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A7A87A" w14:textId="77777777" w:rsidR="0044480A" w:rsidRPr="00B63BB9" w:rsidRDefault="0044480A" w:rsidP="0044480A">
      <w:pPr>
        <w:tabs>
          <w:tab w:val="left" w:pos="3150"/>
        </w:tabs>
        <w:adjustRightInd/>
        <w:snapToGrid/>
        <w:spacing w:after="0" w:line="240" w:lineRule="auto"/>
        <w:rPr>
          <w:rFonts w:ascii="Asap Condensed" w:eastAsia="Times New Roman" w:hAnsi="Asap Condensed" w:cs="Tahoma"/>
          <w:b/>
          <w:bCs/>
          <w:color w:val="auto"/>
          <w:sz w:val="22"/>
          <w:szCs w:val="22"/>
        </w:rPr>
      </w:pPr>
    </w:p>
    <w:p w14:paraId="05F8C085" w14:textId="77777777" w:rsidR="0044480A" w:rsidRPr="00B63BB9" w:rsidRDefault="0044480A" w:rsidP="0044480A">
      <w:pPr>
        <w:tabs>
          <w:tab w:val="left" w:pos="3150"/>
        </w:tabs>
        <w:adjustRightInd/>
        <w:snapToGrid/>
        <w:spacing w:after="0" w:line="240" w:lineRule="auto"/>
        <w:rPr>
          <w:rFonts w:ascii="Asap Condensed" w:eastAsia="Times New Roman" w:hAnsi="Asap Condensed" w:cs="Tahoma"/>
          <w:b/>
          <w:bCs/>
          <w:color w:val="auto"/>
          <w:sz w:val="22"/>
          <w:szCs w:val="22"/>
        </w:rPr>
      </w:pPr>
    </w:p>
    <w:p w14:paraId="6162784A" w14:textId="77777777" w:rsidR="0044480A" w:rsidRPr="00B63BB9" w:rsidRDefault="0044480A" w:rsidP="0044480A">
      <w:pPr>
        <w:tabs>
          <w:tab w:val="left" w:pos="3150"/>
        </w:tabs>
        <w:adjustRightInd/>
        <w:snapToGrid/>
        <w:spacing w:after="0" w:line="240" w:lineRule="auto"/>
        <w:rPr>
          <w:rFonts w:ascii="Asap Condensed" w:eastAsia="Times New Roman" w:hAnsi="Asap Condensed" w:cs="Tahoma"/>
          <w:b/>
          <w:bCs/>
          <w:color w:val="auto"/>
          <w:sz w:val="22"/>
          <w:szCs w:val="22"/>
        </w:rPr>
      </w:pPr>
    </w:p>
    <w:p w14:paraId="2D07EFE1" w14:textId="31D139BD" w:rsidR="00535AFB" w:rsidRPr="00B63BB9" w:rsidRDefault="00535AFB" w:rsidP="00535AFB">
      <w:pPr>
        <w:tabs>
          <w:tab w:val="left" w:pos="3150"/>
        </w:tabs>
        <w:adjustRightInd/>
        <w:snapToGrid/>
        <w:spacing w:after="0" w:line="240" w:lineRule="auto"/>
        <w:rPr>
          <w:rFonts w:ascii="Asap Condensed" w:eastAsia="Times New Roman" w:hAnsi="Asap Condensed" w:cs="Tahoma"/>
          <w:color w:val="00B2A9"/>
          <w:sz w:val="36"/>
          <w:szCs w:val="36"/>
        </w:rPr>
      </w:pPr>
      <w:r w:rsidRPr="00B63BB9">
        <w:rPr>
          <w:rFonts w:ascii="Asap Condensed" w:eastAsia="Times New Roman" w:hAnsi="Asap Condensed" w:cs="Tahoma"/>
          <w:color w:val="00B2A9"/>
          <w:sz w:val="36"/>
          <w:szCs w:val="36"/>
        </w:rPr>
        <w:t xml:space="preserve">SCIENTIFIC ADVISORY COMMITTEE – EARLY CAREER RESEARCHER </w:t>
      </w:r>
      <w:r w:rsidR="008751EA" w:rsidRPr="00B63BB9">
        <w:rPr>
          <w:rFonts w:ascii="Asap Condensed" w:eastAsia="Times New Roman" w:hAnsi="Asap Condensed" w:cs="Tahoma"/>
          <w:color w:val="00B2A9"/>
          <w:sz w:val="36"/>
          <w:szCs w:val="36"/>
        </w:rPr>
        <w:t>OBSERVERS</w:t>
      </w:r>
      <w:r w:rsidRPr="00B63BB9">
        <w:rPr>
          <w:rFonts w:ascii="Asap Condensed" w:eastAsia="Times New Roman" w:hAnsi="Asap Condensed" w:cs="Tahoma"/>
          <w:color w:val="00B2A9"/>
          <w:sz w:val="36"/>
          <w:szCs w:val="36"/>
        </w:rPr>
        <w:t xml:space="preserve"> </w:t>
      </w:r>
    </w:p>
    <w:p w14:paraId="248A56F1" w14:textId="77777777" w:rsidR="00535AFB" w:rsidRPr="00B63BB9" w:rsidRDefault="00535AFB" w:rsidP="00535AFB">
      <w:pPr>
        <w:tabs>
          <w:tab w:val="left" w:pos="3150"/>
        </w:tabs>
        <w:adjustRightInd/>
        <w:snapToGrid/>
        <w:spacing w:after="0" w:line="240" w:lineRule="auto"/>
        <w:rPr>
          <w:rFonts w:ascii="Asap Condensed" w:eastAsia="Times New Roman" w:hAnsi="Asap Condensed" w:cs="Tahoma"/>
          <w:color w:val="00B2A9"/>
          <w:sz w:val="36"/>
          <w:szCs w:val="36"/>
        </w:rPr>
      </w:pPr>
    </w:p>
    <w:p w14:paraId="6A362AF9" w14:textId="77777777" w:rsidR="00535AFB" w:rsidRPr="00B63BB9" w:rsidRDefault="00535AFB" w:rsidP="00535AFB">
      <w:pPr>
        <w:spacing w:line="240" w:lineRule="auto"/>
        <w:rPr>
          <w:rFonts w:ascii="Asap Condensed" w:hAnsi="Asap Condensed"/>
          <w:b/>
          <w:color w:val="000000" w:themeColor="text1"/>
          <w:sz w:val="22"/>
          <w:szCs w:val="22"/>
        </w:rPr>
      </w:pPr>
      <w:r w:rsidRPr="00B63BB9">
        <w:rPr>
          <w:rFonts w:ascii="Asap Condensed" w:hAnsi="Asap Condensed"/>
          <w:b/>
          <w:color w:val="000000" w:themeColor="text1"/>
          <w:sz w:val="22"/>
          <w:szCs w:val="22"/>
        </w:rPr>
        <w:t>Context</w:t>
      </w:r>
    </w:p>
    <w:p w14:paraId="3B1B80FA" w14:textId="77777777" w:rsidR="00535AFB" w:rsidRPr="00B63BB9" w:rsidRDefault="00535AFB" w:rsidP="00535AFB">
      <w:pPr>
        <w:spacing w:line="240" w:lineRule="auto"/>
        <w:rPr>
          <w:rFonts w:ascii="Asap Condensed" w:hAnsi="Asap Condensed"/>
          <w:color w:val="000000" w:themeColor="text1"/>
          <w:sz w:val="22"/>
          <w:szCs w:val="22"/>
        </w:rPr>
      </w:pPr>
      <w:r w:rsidRPr="00B63BB9">
        <w:rPr>
          <w:rFonts w:ascii="Asap Condensed" w:hAnsi="Asap Condensed"/>
          <w:color w:val="000000" w:themeColor="text1"/>
          <w:sz w:val="22"/>
          <w:szCs w:val="22"/>
        </w:rPr>
        <w:t>The Epilepsy Research Institute serves as the central hub for the epilepsy research community. Our mission is to radically advance research into epilepsy for the 1 in 100 people living with the condition. The Institute aims to increase understanding of the causes and mechanisms of the epilepsies and associated conditions to accelerate research innovations in prevention and treatment. By building an infrastructure that supports research, encourages shared learning and nurtures talent, we are harnessing enabling technologies, fostering collaborations and attracting early career researchers.</w:t>
      </w:r>
    </w:p>
    <w:p w14:paraId="292FCD97" w14:textId="77777777" w:rsidR="00535AFB" w:rsidRPr="00B63BB9" w:rsidRDefault="00535AFB" w:rsidP="00535AFB">
      <w:pPr>
        <w:spacing w:line="240" w:lineRule="auto"/>
        <w:rPr>
          <w:rFonts w:ascii="Asap Condensed" w:hAnsi="Asap Condensed"/>
          <w:color w:val="000000" w:themeColor="text1"/>
          <w:sz w:val="22"/>
          <w:szCs w:val="22"/>
        </w:rPr>
      </w:pPr>
      <w:r w:rsidRPr="00B63BB9">
        <w:rPr>
          <w:rFonts w:ascii="Asap Condensed" w:hAnsi="Asap Condensed"/>
          <w:color w:val="000000" w:themeColor="text1"/>
          <w:sz w:val="22"/>
          <w:szCs w:val="22"/>
        </w:rPr>
        <w:t xml:space="preserve">Our collaborations involve academia, the NHS, industry, funders, patient groups, people with epilepsy and their families and carers. Crucially, we actively involve people affected by epilepsy through our Patient and Public Involvement and Engagement (PPIE) group – the Shape Network. </w:t>
      </w:r>
    </w:p>
    <w:p w14:paraId="29EEDA5F" w14:textId="77777777" w:rsidR="00535AFB" w:rsidRPr="00B63BB9" w:rsidRDefault="00535AFB" w:rsidP="00535AFB">
      <w:pPr>
        <w:spacing w:line="240" w:lineRule="auto"/>
        <w:rPr>
          <w:rFonts w:ascii="Asap Condensed" w:hAnsi="Asap Condensed"/>
          <w:color w:val="000000" w:themeColor="text1"/>
          <w:sz w:val="22"/>
          <w:szCs w:val="22"/>
        </w:rPr>
      </w:pPr>
      <w:r w:rsidRPr="00B63BB9">
        <w:rPr>
          <w:rFonts w:ascii="Asap Condensed" w:hAnsi="Asap Condensed"/>
          <w:color w:val="000000" w:themeColor="text1"/>
          <w:sz w:val="22"/>
          <w:szCs w:val="22"/>
        </w:rPr>
        <w:t>Based on the agreed research priorities of the epilepsy community, our strategy is underpinned by six key themes, each with a task force comprising pre-eminent scientists and clinicians together with future research leaders. The Institute is driving a programme to secure large-scale investment which will radically advance this essential research.</w:t>
      </w:r>
    </w:p>
    <w:p w14:paraId="4B3C310C" w14:textId="77777777" w:rsidR="00535AFB" w:rsidRPr="00B63BB9" w:rsidRDefault="00535AFB" w:rsidP="00535AFB">
      <w:pPr>
        <w:spacing w:line="240" w:lineRule="auto"/>
        <w:rPr>
          <w:rFonts w:ascii="Asap Condensed" w:hAnsi="Asap Condensed"/>
          <w:color w:val="auto"/>
          <w:sz w:val="22"/>
          <w:szCs w:val="22"/>
        </w:rPr>
      </w:pPr>
      <w:r w:rsidRPr="00B63BB9">
        <w:rPr>
          <w:rFonts w:ascii="Asap Condensed" w:hAnsi="Asap Condensed"/>
          <w:color w:val="auto"/>
          <w:sz w:val="22"/>
          <w:szCs w:val="22"/>
        </w:rPr>
        <w:t>A life free from epilepsy is possible. But only through research.</w:t>
      </w:r>
    </w:p>
    <w:p w14:paraId="5F327E96" w14:textId="0379A668" w:rsidR="00535AFB" w:rsidRPr="00B63BB9" w:rsidRDefault="00535AFB" w:rsidP="00535AFB">
      <w:pPr>
        <w:spacing w:line="240" w:lineRule="auto"/>
        <w:rPr>
          <w:rFonts w:ascii="Asap Condensed" w:hAnsi="Asap Condensed"/>
          <w:color w:val="auto"/>
          <w:sz w:val="22"/>
          <w:szCs w:val="22"/>
        </w:rPr>
      </w:pPr>
      <w:r w:rsidRPr="00B63BB9">
        <w:rPr>
          <w:rFonts w:ascii="Asap Condensed" w:hAnsi="Asap Condensed"/>
          <w:b/>
          <w:bCs/>
          <w:color w:val="auto"/>
          <w:sz w:val="22"/>
          <w:szCs w:val="22"/>
        </w:rPr>
        <w:t>Vision</w:t>
      </w:r>
      <w:r w:rsidRPr="00B63BB9">
        <w:rPr>
          <w:rFonts w:ascii="Asap Condensed" w:hAnsi="Asap Condensed"/>
          <w:color w:val="auto"/>
          <w:sz w:val="22"/>
          <w:szCs w:val="22"/>
        </w:rPr>
        <w:t>: A life free from epilepsy</w:t>
      </w:r>
      <w:r w:rsidR="005A1B60" w:rsidRPr="00B63BB9">
        <w:rPr>
          <w:rFonts w:ascii="Asap Condensed" w:hAnsi="Asap Condensed"/>
          <w:color w:val="auto"/>
          <w:sz w:val="22"/>
          <w:szCs w:val="22"/>
        </w:rPr>
        <w:t>.</w:t>
      </w:r>
    </w:p>
    <w:p w14:paraId="2F2F298B" w14:textId="59FE1507" w:rsidR="00535AFB" w:rsidRPr="00B63BB9" w:rsidRDefault="00535AFB" w:rsidP="00535AFB">
      <w:pPr>
        <w:spacing w:line="240" w:lineRule="auto"/>
        <w:rPr>
          <w:rFonts w:ascii="Asap Condensed" w:hAnsi="Asap Condensed"/>
          <w:color w:val="auto"/>
          <w:sz w:val="22"/>
          <w:szCs w:val="22"/>
        </w:rPr>
      </w:pPr>
      <w:r w:rsidRPr="00B63BB9">
        <w:rPr>
          <w:rFonts w:ascii="Asap Condensed" w:hAnsi="Asap Condensed"/>
          <w:b/>
          <w:bCs/>
          <w:color w:val="auto"/>
          <w:sz w:val="22"/>
          <w:szCs w:val="22"/>
        </w:rPr>
        <w:t>Mission</w:t>
      </w:r>
      <w:r w:rsidRPr="00B63BB9">
        <w:rPr>
          <w:rFonts w:ascii="Asap Condensed" w:hAnsi="Asap Condensed"/>
          <w:color w:val="auto"/>
          <w:sz w:val="22"/>
          <w:szCs w:val="22"/>
        </w:rPr>
        <w:t>: To radically advance research into epilepsy</w:t>
      </w:r>
      <w:r w:rsidR="005A1B60" w:rsidRPr="00B63BB9">
        <w:rPr>
          <w:rFonts w:ascii="Asap Condensed" w:hAnsi="Asap Condensed"/>
          <w:color w:val="auto"/>
          <w:sz w:val="22"/>
          <w:szCs w:val="22"/>
        </w:rPr>
        <w:t>.</w:t>
      </w:r>
    </w:p>
    <w:p w14:paraId="3F59864C" w14:textId="77777777" w:rsidR="00535AFB" w:rsidRPr="00B63BB9" w:rsidRDefault="00535AFB" w:rsidP="00535AFB">
      <w:pPr>
        <w:spacing w:line="240" w:lineRule="auto"/>
        <w:rPr>
          <w:rFonts w:ascii="Asap Condensed" w:hAnsi="Asap Condensed"/>
          <w:color w:val="auto"/>
          <w:sz w:val="22"/>
          <w:szCs w:val="22"/>
        </w:rPr>
      </w:pPr>
      <w:r w:rsidRPr="00B63BB9">
        <w:rPr>
          <w:rFonts w:ascii="Asap Condensed" w:hAnsi="Asap Condensed"/>
          <w:b/>
          <w:bCs/>
          <w:color w:val="auto"/>
          <w:sz w:val="22"/>
          <w:szCs w:val="22"/>
        </w:rPr>
        <w:t>Purpose</w:t>
      </w:r>
      <w:r w:rsidRPr="00B63BB9">
        <w:rPr>
          <w:rFonts w:ascii="Asap Condensed" w:hAnsi="Asap Condensed"/>
          <w:color w:val="auto"/>
          <w:sz w:val="22"/>
          <w:szCs w:val="22"/>
        </w:rPr>
        <w:t>:</w:t>
      </w:r>
    </w:p>
    <w:p w14:paraId="6881F26A" w14:textId="4EC089AE" w:rsidR="00535AFB" w:rsidRPr="00B63BB9" w:rsidRDefault="00535AFB" w:rsidP="00535AFB">
      <w:pPr>
        <w:pStyle w:val="ListParagraph"/>
        <w:numPr>
          <w:ilvl w:val="0"/>
          <w:numId w:val="3"/>
        </w:numPr>
        <w:spacing w:line="240" w:lineRule="auto"/>
        <w:rPr>
          <w:rFonts w:ascii="Asap Condensed" w:hAnsi="Asap Condensed"/>
          <w:lang w:val="en-GB"/>
        </w:rPr>
      </w:pPr>
      <w:r w:rsidRPr="00B63BB9">
        <w:rPr>
          <w:rFonts w:ascii="Asap Condensed" w:hAnsi="Asap Condensed"/>
          <w:lang w:val="en-GB"/>
        </w:rPr>
        <w:t>Convene, connect and capacity-build the epilepsy research ecosystem</w:t>
      </w:r>
      <w:r w:rsidR="001C211F" w:rsidRPr="00B63BB9">
        <w:rPr>
          <w:rFonts w:ascii="Asap Condensed" w:hAnsi="Asap Condensed"/>
          <w:lang w:val="en-GB"/>
        </w:rPr>
        <w:t>.</w:t>
      </w:r>
    </w:p>
    <w:p w14:paraId="5C3DC06C" w14:textId="4B6EA5B0" w:rsidR="00535AFB" w:rsidRPr="00B63BB9" w:rsidRDefault="00535AFB" w:rsidP="00535AFB">
      <w:pPr>
        <w:pStyle w:val="ListParagraph"/>
        <w:numPr>
          <w:ilvl w:val="0"/>
          <w:numId w:val="3"/>
        </w:numPr>
        <w:spacing w:line="240" w:lineRule="auto"/>
        <w:rPr>
          <w:rFonts w:ascii="Asap Condensed" w:hAnsi="Asap Condensed"/>
          <w:lang w:val="en-GB"/>
        </w:rPr>
      </w:pPr>
      <w:r w:rsidRPr="00B63BB9">
        <w:rPr>
          <w:rFonts w:ascii="Asap Condensed" w:hAnsi="Asap Condensed"/>
          <w:lang w:val="en-GB"/>
        </w:rPr>
        <w:t>Drive strategic investment in epilepsy research</w:t>
      </w:r>
      <w:r w:rsidR="001C211F" w:rsidRPr="00B63BB9">
        <w:rPr>
          <w:rFonts w:ascii="Asap Condensed" w:hAnsi="Asap Condensed"/>
          <w:lang w:val="en-GB"/>
        </w:rPr>
        <w:t>.</w:t>
      </w:r>
    </w:p>
    <w:p w14:paraId="480BC900" w14:textId="6ED723BB" w:rsidR="00535AFB" w:rsidRPr="00B63BB9" w:rsidRDefault="00535AFB" w:rsidP="00535AFB">
      <w:pPr>
        <w:pStyle w:val="ListParagraph"/>
        <w:numPr>
          <w:ilvl w:val="0"/>
          <w:numId w:val="3"/>
        </w:numPr>
        <w:spacing w:line="240" w:lineRule="auto"/>
        <w:rPr>
          <w:rFonts w:ascii="Asap Condensed" w:hAnsi="Asap Condensed"/>
          <w:lang w:val="en-GB"/>
        </w:rPr>
      </w:pPr>
      <w:r w:rsidRPr="00B63BB9">
        <w:rPr>
          <w:rFonts w:ascii="Asap Condensed" w:hAnsi="Asap Condensed"/>
          <w:lang w:val="en-GB"/>
        </w:rPr>
        <w:t>Fund research into epilepsy and associated conditions</w:t>
      </w:r>
      <w:r w:rsidR="001C211F" w:rsidRPr="00B63BB9">
        <w:rPr>
          <w:rFonts w:ascii="Asap Condensed" w:hAnsi="Asap Condensed"/>
          <w:lang w:val="en-GB"/>
        </w:rPr>
        <w:t>.</w:t>
      </w:r>
    </w:p>
    <w:p w14:paraId="072ACFB5" w14:textId="4E82B21F" w:rsidR="00535AFB" w:rsidRPr="00B63BB9" w:rsidRDefault="00535AFB" w:rsidP="00535AFB">
      <w:pPr>
        <w:pStyle w:val="ListParagraph"/>
        <w:numPr>
          <w:ilvl w:val="0"/>
          <w:numId w:val="3"/>
        </w:numPr>
        <w:spacing w:line="240" w:lineRule="auto"/>
        <w:rPr>
          <w:rFonts w:ascii="Asap Condensed" w:hAnsi="Asap Condensed"/>
          <w:lang w:val="en-GB"/>
        </w:rPr>
      </w:pPr>
      <w:r w:rsidRPr="00B63BB9">
        <w:rPr>
          <w:rFonts w:ascii="Asap Condensed" w:hAnsi="Asap Condensed"/>
          <w:lang w:val="en-GB"/>
        </w:rPr>
        <w:t>Develop research partnerships and collaborations</w:t>
      </w:r>
      <w:r w:rsidR="001C211F" w:rsidRPr="00B63BB9">
        <w:rPr>
          <w:rFonts w:ascii="Asap Condensed" w:hAnsi="Asap Condensed"/>
          <w:lang w:val="en-GB"/>
        </w:rPr>
        <w:t>.</w:t>
      </w:r>
    </w:p>
    <w:p w14:paraId="106F09E8" w14:textId="06F82C67" w:rsidR="00535AFB" w:rsidRPr="00B63BB9" w:rsidRDefault="00535AFB" w:rsidP="00535AFB">
      <w:pPr>
        <w:pStyle w:val="ListParagraph"/>
        <w:numPr>
          <w:ilvl w:val="0"/>
          <w:numId w:val="3"/>
        </w:numPr>
        <w:spacing w:line="240" w:lineRule="auto"/>
        <w:rPr>
          <w:rFonts w:ascii="Asap Condensed" w:hAnsi="Asap Condensed"/>
          <w:lang w:val="en-GB"/>
        </w:rPr>
      </w:pPr>
      <w:r w:rsidRPr="00B63BB9">
        <w:rPr>
          <w:rFonts w:ascii="Asap Condensed" w:hAnsi="Asap Condensed"/>
          <w:lang w:val="en-GB"/>
        </w:rPr>
        <w:t>Advocate and action the research priorities of people affected by epilepsy</w:t>
      </w:r>
      <w:r w:rsidR="001C211F" w:rsidRPr="00B63BB9">
        <w:rPr>
          <w:rFonts w:ascii="Asap Condensed" w:hAnsi="Asap Condensed"/>
          <w:lang w:val="en-GB"/>
        </w:rPr>
        <w:t>.</w:t>
      </w:r>
    </w:p>
    <w:p w14:paraId="0EDBB0C6" w14:textId="77777777" w:rsidR="00535AFB" w:rsidRPr="00B63BB9" w:rsidRDefault="00535AFB" w:rsidP="00535AFB">
      <w:pPr>
        <w:pStyle w:val="ListParagraph"/>
        <w:spacing w:line="240" w:lineRule="auto"/>
        <w:rPr>
          <w:rFonts w:ascii="Asap Condensed" w:hAnsi="Asap Condensed"/>
          <w:lang w:val="en-GB"/>
        </w:rPr>
      </w:pPr>
    </w:p>
    <w:p w14:paraId="1D1944D8" w14:textId="77777777" w:rsidR="00535AFB" w:rsidRPr="00B63BB9" w:rsidRDefault="00535AFB" w:rsidP="00535AFB">
      <w:pPr>
        <w:tabs>
          <w:tab w:val="left" w:pos="3150"/>
        </w:tabs>
        <w:adjustRightInd/>
        <w:snapToGrid/>
        <w:spacing w:after="0" w:line="240" w:lineRule="auto"/>
        <w:rPr>
          <w:rFonts w:ascii="Asap Condensed" w:eastAsia="Times New Roman" w:hAnsi="Asap Condensed" w:cs="Tahoma"/>
          <w:b/>
          <w:bCs/>
          <w:color w:val="auto"/>
          <w:sz w:val="24"/>
          <w:szCs w:val="24"/>
        </w:rPr>
      </w:pPr>
      <w:r w:rsidRPr="00B63BB9">
        <w:rPr>
          <w:rFonts w:ascii="Asap Condensed" w:eastAsia="Times New Roman" w:hAnsi="Asap Condensed" w:cs="Tahoma"/>
          <w:b/>
          <w:color w:val="auto"/>
          <w:sz w:val="22"/>
          <w:szCs w:val="22"/>
        </w:rPr>
        <w:t xml:space="preserve">Purpose and scope of the Scientific Advisory Committee   </w:t>
      </w:r>
    </w:p>
    <w:p w14:paraId="6D72CCB0" w14:textId="77777777" w:rsidR="00535AFB" w:rsidRPr="00B63BB9" w:rsidRDefault="00535AFB" w:rsidP="00535AFB">
      <w:pPr>
        <w:tabs>
          <w:tab w:val="left" w:pos="3150"/>
        </w:tabs>
        <w:adjustRightInd/>
        <w:snapToGrid/>
        <w:spacing w:after="0" w:line="240" w:lineRule="auto"/>
        <w:rPr>
          <w:rFonts w:ascii="Asap Condensed" w:eastAsia="Times New Roman" w:hAnsi="Asap Condensed" w:cs="Tahoma"/>
          <w:b/>
          <w:bCs/>
          <w:color w:val="auto"/>
          <w:sz w:val="24"/>
          <w:szCs w:val="24"/>
        </w:rPr>
      </w:pPr>
    </w:p>
    <w:p w14:paraId="68235AF2" w14:textId="77777777" w:rsidR="00535AFB" w:rsidRPr="00B63BB9" w:rsidRDefault="00535AFB" w:rsidP="00535AFB">
      <w:pPr>
        <w:tabs>
          <w:tab w:val="left" w:pos="3150"/>
        </w:tabs>
        <w:adjustRightInd/>
        <w:snapToGrid/>
        <w:spacing w:after="0" w:line="240" w:lineRule="auto"/>
        <w:rPr>
          <w:rFonts w:ascii="Asap Condensed" w:eastAsia="Times New Roman" w:hAnsi="Asap Condensed" w:cs="Tahoma"/>
          <w:color w:val="auto"/>
          <w:sz w:val="22"/>
          <w:szCs w:val="22"/>
        </w:rPr>
      </w:pPr>
      <w:r w:rsidRPr="00B63BB9">
        <w:rPr>
          <w:rFonts w:ascii="Asap Condensed" w:eastAsia="Times New Roman" w:hAnsi="Asap Condensed" w:cs="Tahoma"/>
          <w:color w:val="auto"/>
          <w:sz w:val="22"/>
          <w:szCs w:val="22"/>
        </w:rPr>
        <w:t xml:space="preserve">The Scientific Advisory Committee (SAC) will bring broad strategic perspective and expertise to support the development and delivery of the Institute’s strategic vision, mission and priorities. The SAC will provide the following to the Institute’s Board of Trustees: </w:t>
      </w:r>
    </w:p>
    <w:p w14:paraId="2F64DC0B" w14:textId="77777777" w:rsidR="00535AFB" w:rsidRPr="00B63BB9" w:rsidRDefault="00535AFB" w:rsidP="00535AFB">
      <w:pPr>
        <w:tabs>
          <w:tab w:val="left" w:pos="3150"/>
        </w:tabs>
        <w:adjustRightInd/>
        <w:snapToGrid/>
        <w:spacing w:after="0" w:line="240" w:lineRule="auto"/>
        <w:rPr>
          <w:rFonts w:ascii="Asap Condensed" w:eastAsia="Times New Roman" w:hAnsi="Asap Condensed" w:cs="Tahoma"/>
          <w:color w:val="auto"/>
          <w:sz w:val="22"/>
          <w:szCs w:val="22"/>
        </w:rPr>
      </w:pPr>
    </w:p>
    <w:p w14:paraId="4B5A5B93" w14:textId="77777777" w:rsidR="00535AFB" w:rsidRPr="00B63BB9" w:rsidRDefault="00535AFB" w:rsidP="00535AFB">
      <w:pPr>
        <w:pStyle w:val="ListParagraph"/>
        <w:numPr>
          <w:ilvl w:val="0"/>
          <w:numId w:val="4"/>
        </w:numPr>
        <w:tabs>
          <w:tab w:val="left" w:pos="3150"/>
        </w:tabs>
        <w:spacing w:after="0" w:line="240" w:lineRule="auto"/>
        <w:rPr>
          <w:rFonts w:ascii="Asap Condensed" w:eastAsia="Times New Roman" w:hAnsi="Asap Condensed" w:cs="Tahoma"/>
          <w:lang w:val="en-GB"/>
        </w:rPr>
      </w:pPr>
      <w:r w:rsidRPr="00B63BB9">
        <w:rPr>
          <w:rFonts w:ascii="Asap Condensed" w:eastAsia="Times New Roman" w:hAnsi="Asap Condensed" w:cs="Tahoma"/>
          <w:lang w:val="en-GB"/>
        </w:rPr>
        <w:t xml:space="preserve">Recommendations for funding, based on a rigorous process of peer-review and Scientific Advisory Committee meetings. The recommendations are presented by the Chair of the SAC to the Board of Trustees, who then make the final funding decisions. </w:t>
      </w:r>
    </w:p>
    <w:p w14:paraId="6477FE7A" w14:textId="77777777" w:rsidR="00535AFB" w:rsidRPr="00B63BB9" w:rsidRDefault="00535AFB" w:rsidP="00535AFB">
      <w:pPr>
        <w:pStyle w:val="ListParagraph"/>
        <w:numPr>
          <w:ilvl w:val="0"/>
          <w:numId w:val="4"/>
        </w:numPr>
        <w:tabs>
          <w:tab w:val="left" w:pos="3150"/>
        </w:tabs>
        <w:spacing w:after="0" w:line="240" w:lineRule="auto"/>
        <w:rPr>
          <w:rFonts w:ascii="Asap Condensed" w:eastAsia="Times New Roman" w:hAnsi="Asap Condensed" w:cs="Tahoma"/>
          <w:lang w:val="en-GB"/>
        </w:rPr>
      </w:pPr>
      <w:r w:rsidRPr="00B63BB9">
        <w:rPr>
          <w:rFonts w:ascii="Asap Condensed" w:eastAsia="Times New Roman" w:hAnsi="Asap Condensed" w:cs="Tahoma"/>
          <w:lang w:val="en-GB"/>
        </w:rPr>
        <w:t xml:space="preserve">Analysis and monitoring of the impact and success of ongoing funded research, and any areas of concern. </w:t>
      </w:r>
    </w:p>
    <w:p w14:paraId="6A6A739F" w14:textId="77777777" w:rsidR="00535AFB" w:rsidRPr="00B63BB9" w:rsidRDefault="00535AFB" w:rsidP="00535AFB">
      <w:pPr>
        <w:pStyle w:val="ListParagraph"/>
        <w:numPr>
          <w:ilvl w:val="0"/>
          <w:numId w:val="4"/>
        </w:numPr>
        <w:tabs>
          <w:tab w:val="left" w:pos="3150"/>
        </w:tabs>
        <w:spacing w:after="0" w:line="240" w:lineRule="auto"/>
        <w:rPr>
          <w:rFonts w:ascii="Asap Condensed" w:eastAsia="Times New Roman" w:hAnsi="Asap Condensed" w:cs="Tahoma"/>
          <w:lang w:val="en-GB"/>
        </w:rPr>
      </w:pPr>
      <w:r w:rsidRPr="00B63BB9">
        <w:rPr>
          <w:rFonts w:ascii="Asap Condensed" w:eastAsia="Times New Roman" w:hAnsi="Asap Condensed" w:cs="Tahoma"/>
          <w:lang w:val="en-GB"/>
        </w:rPr>
        <w:t xml:space="preserve">Advice on policies relating to research funding. </w:t>
      </w:r>
    </w:p>
    <w:p w14:paraId="10E28AC8" w14:textId="77777777" w:rsidR="00535AFB" w:rsidRPr="00B63BB9" w:rsidRDefault="00535AFB" w:rsidP="00535AFB">
      <w:pPr>
        <w:pStyle w:val="ListParagraph"/>
        <w:numPr>
          <w:ilvl w:val="0"/>
          <w:numId w:val="4"/>
        </w:numPr>
        <w:tabs>
          <w:tab w:val="left" w:pos="3150"/>
        </w:tabs>
        <w:spacing w:after="0" w:line="240" w:lineRule="auto"/>
        <w:rPr>
          <w:rFonts w:ascii="Asap Condensed" w:eastAsia="Times New Roman" w:hAnsi="Asap Condensed" w:cs="Tahoma"/>
          <w:lang w:val="en-GB"/>
        </w:rPr>
      </w:pPr>
      <w:r w:rsidRPr="00B63BB9">
        <w:rPr>
          <w:rFonts w:ascii="Asap Condensed" w:eastAsia="Times New Roman" w:hAnsi="Asap Condensed" w:cs="Tahoma"/>
          <w:lang w:val="en-GB"/>
        </w:rPr>
        <w:t xml:space="preserve">Prioritise areas for future rounds, opportunities for partnerships and investments. </w:t>
      </w:r>
    </w:p>
    <w:p w14:paraId="5A1F26C8" w14:textId="254C1FEF" w:rsidR="00535AFB" w:rsidRPr="006F6E1F" w:rsidRDefault="00535AFB" w:rsidP="00535AFB">
      <w:pPr>
        <w:pStyle w:val="ListParagraph"/>
        <w:numPr>
          <w:ilvl w:val="0"/>
          <w:numId w:val="4"/>
        </w:numPr>
        <w:tabs>
          <w:tab w:val="left" w:pos="3150"/>
        </w:tabs>
        <w:spacing w:after="0" w:line="240" w:lineRule="auto"/>
        <w:rPr>
          <w:rFonts w:ascii="Asap Condensed" w:eastAsia="Times New Roman" w:hAnsi="Asap Condensed" w:cs="Tahoma"/>
          <w:lang w:val="en-GB"/>
        </w:rPr>
      </w:pPr>
      <w:r w:rsidRPr="00B63BB9">
        <w:rPr>
          <w:rFonts w:ascii="Asap Condensed" w:eastAsia="Times New Roman" w:hAnsi="Asap Condensed" w:cs="Tahoma"/>
          <w:lang w:val="en-GB"/>
        </w:rPr>
        <w:t xml:space="preserve">Recommendations for creating a thriving and sustainable research community that seizes opportunities, within the Institute and international contexts. </w:t>
      </w:r>
    </w:p>
    <w:p w14:paraId="4F4A805D" w14:textId="77777777" w:rsidR="006F6E1F" w:rsidRDefault="006F6E1F" w:rsidP="006F6E1F">
      <w:pPr>
        <w:tabs>
          <w:tab w:val="left" w:pos="3150"/>
        </w:tabs>
        <w:adjustRightInd/>
        <w:snapToGrid/>
        <w:spacing w:before="240" w:after="0" w:line="240" w:lineRule="auto"/>
        <w:rPr>
          <w:rFonts w:ascii="Asap Condensed" w:eastAsia="Times New Roman" w:hAnsi="Asap Condensed" w:cs="Tahoma"/>
          <w:b/>
          <w:bCs/>
          <w:color w:val="auto"/>
          <w:sz w:val="22"/>
          <w:szCs w:val="22"/>
        </w:rPr>
      </w:pPr>
    </w:p>
    <w:p w14:paraId="636187CF" w14:textId="7471DD7A" w:rsidR="006F6E1F" w:rsidRDefault="006F6E1F" w:rsidP="006F6E1F">
      <w:pPr>
        <w:tabs>
          <w:tab w:val="left" w:pos="3150"/>
        </w:tabs>
        <w:adjustRightInd/>
        <w:snapToGrid/>
        <w:spacing w:before="240" w:after="0" w:line="240" w:lineRule="auto"/>
        <w:rPr>
          <w:rFonts w:ascii="Asap Condensed" w:eastAsia="Times New Roman" w:hAnsi="Asap Condensed" w:cs="Tahoma"/>
          <w:b/>
          <w:bCs/>
          <w:color w:val="auto"/>
          <w:sz w:val="22"/>
          <w:szCs w:val="22"/>
        </w:rPr>
      </w:pPr>
      <w:r w:rsidRPr="00A10834">
        <w:rPr>
          <w:rFonts w:ascii="Asap Condensed" w:eastAsia="Times New Roman" w:hAnsi="Asap Condensed" w:cs="Tahoma"/>
          <w:b/>
          <w:bCs/>
          <w:color w:val="auto"/>
          <w:sz w:val="22"/>
          <w:szCs w:val="22"/>
        </w:rPr>
        <w:t>Conflicts of Interest</w:t>
      </w:r>
    </w:p>
    <w:p w14:paraId="684BEA36" w14:textId="77777777" w:rsidR="006F6E1F" w:rsidRDefault="006F6E1F" w:rsidP="006F6E1F">
      <w:pPr>
        <w:tabs>
          <w:tab w:val="left" w:pos="3150"/>
        </w:tabs>
        <w:adjustRightInd/>
        <w:snapToGrid/>
        <w:spacing w:after="0" w:line="240" w:lineRule="auto"/>
        <w:rPr>
          <w:rFonts w:ascii="Asap Condensed" w:eastAsia="Times New Roman" w:hAnsi="Asap Condensed" w:cs="Tahoma"/>
          <w:b/>
          <w:bCs/>
          <w:color w:val="auto"/>
          <w:sz w:val="22"/>
          <w:szCs w:val="22"/>
        </w:rPr>
      </w:pPr>
    </w:p>
    <w:p w14:paraId="1B817BFF" w14:textId="77777777" w:rsidR="006F6E1F" w:rsidRPr="00BD0587" w:rsidRDefault="006F6E1F" w:rsidP="006F6E1F">
      <w:pPr>
        <w:tabs>
          <w:tab w:val="left" w:pos="3150"/>
        </w:tabs>
        <w:adjustRightInd/>
        <w:snapToGrid/>
        <w:spacing w:after="0" w:line="240" w:lineRule="auto"/>
        <w:rPr>
          <w:rFonts w:ascii="Asap Condensed" w:eastAsia="Times New Roman" w:hAnsi="Asap Condensed" w:cs="Tahoma"/>
          <w:b/>
          <w:bCs/>
          <w:color w:val="auto"/>
          <w:sz w:val="22"/>
          <w:szCs w:val="22"/>
        </w:rPr>
      </w:pPr>
      <w:r w:rsidRPr="5F7A44B4">
        <w:rPr>
          <w:rFonts w:ascii="Asap Condensed" w:eastAsia="Times New Roman" w:hAnsi="Asap Condensed" w:cs="Tahoma"/>
          <w:color w:val="auto"/>
          <w:sz w:val="22"/>
          <w:szCs w:val="22"/>
        </w:rPr>
        <w:t xml:space="preserve">A conflict of interest is defined as any financial, personal, professional, or institutional interest or connection which may, if undeclared, introduce bias or inappropriate influence in the peer review or assessment of applications and reports, funding recommendations, or scientific advice given to the Epilepsy Research Institute. </w:t>
      </w:r>
    </w:p>
    <w:p w14:paraId="517EAFF7" w14:textId="77777777" w:rsidR="006F6E1F" w:rsidRDefault="006F6E1F" w:rsidP="006F6E1F">
      <w:pPr>
        <w:tabs>
          <w:tab w:val="left" w:pos="3150"/>
        </w:tabs>
        <w:adjustRightInd/>
        <w:snapToGrid/>
        <w:spacing w:after="0" w:line="240" w:lineRule="auto"/>
        <w:rPr>
          <w:rFonts w:ascii="Asap Condensed" w:eastAsia="Times New Roman" w:hAnsi="Asap Condensed" w:cs="Tahoma"/>
          <w:color w:val="auto"/>
          <w:sz w:val="22"/>
          <w:szCs w:val="22"/>
        </w:rPr>
      </w:pPr>
    </w:p>
    <w:p w14:paraId="043177C4" w14:textId="77777777" w:rsidR="006F6E1F" w:rsidRPr="00A44265" w:rsidRDefault="006F6E1F" w:rsidP="006F6E1F">
      <w:pPr>
        <w:tabs>
          <w:tab w:val="left" w:pos="3150"/>
        </w:tabs>
        <w:adjustRightInd/>
        <w:snapToGrid/>
        <w:spacing w:after="0" w:line="240" w:lineRule="auto"/>
        <w:rPr>
          <w:rFonts w:ascii="Asap Condensed" w:eastAsia="Times New Roman" w:hAnsi="Asap Condensed" w:cs="Tahoma"/>
          <w:color w:val="auto"/>
          <w:sz w:val="22"/>
          <w:szCs w:val="22"/>
        </w:rPr>
      </w:pPr>
      <w:r w:rsidRPr="00A44265">
        <w:rPr>
          <w:rFonts w:ascii="Asap Condensed" w:eastAsia="Times New Roman" w:hAnsi="Asap Condensed" w:cs="Tahoma"/>
          <w:color w:val="auto"/>
          <w:sz w:val="22"/>
          <w:szCs w:val="22"/>
        </w:rPr>
        <w:t xml:space="preserve">It is the responsibility of each member to decide whether a conflict of interest could exist and, if so, to declare the conflict. If in any doubt when deciding on such matters, individuals should err on the side of caution, declaring an interest if there is any possibility that a conflict of interest may exist. </w:t>
      </w:r>
    </w:p>
    <w:p w14:paraId="78CC564B" w14:textId="77777777" w:rsidR="006F6E1F" w:rsidRPr="00A44265" w:rsidRDefault="006F6E1F" w:rsidP="006F6E1F">
      <w:pPr>
        <w:tabs>
          <w:tab w:val="left" w:pos="3150"/>
        </w:tabs>
        <w:adjustRightInd/>
        <w:snapToGrid/>
        <w:spacing w:after="0" w:line="240" w:lineRule="auto"/>
        <w:rPr>
          <w:rFonts w:ascii="Asap Condensed" w:eastAsia="Times New Roman" w:hAnsi="Asap Condensed" w:cs="Tahoma"/>
          <w:color w:val="auto"/>
          <w:sz w:val="22"/>
          <w:szCs w:val="22"/>
        </w:rPr>
      </w:pPr>
    </w:p>
    <w:p w14:paraId="52176F02" w14:textId="470DD8B7" w:rsidR="006F6E1F" w:rsidRPr="00A44265" w:rsidRDefault="006F6E1F" w:rsidP="006F6E1F">
      <w:pPr>
        <w:tabs>
          <w:tab w:val="left" w:pos="3150"/>
        </w:tabs>
        <w:spacing w:after="0" w:line="240" w:lineRule="auto"/>
        <w:rPr>
          <w:rFonts w:ascii="Asap Condensed" w:eastAsia="Times New Roman" w:hAnsi="Asap Condensed" w:cs="Tahoma"/>
          <w:color w:val="auto"/>
          <w:sz w:val="22"/>
          <w:szCs w:val="22"/>
        </w:rPr>
      </w:pPr>
      <w:r w:rsidRPr="00A44265">
        <w:rPr>
          <w:rFonts w:ascii="Asap Condensed" w:eastAsia="Times New Roman" w:hAnsi="Asap Condensed" w:cs="Tahoma"/>
          <w:color w:val="auto"/>
          <w:sz w:val="22"/>
          <w:szCs w:val="22"/>
        </w:rPr>
        <w:t xml:space="preserve">If an SAC member is an applicant or co-applicant on a proposal submitted to the Institute, they will not be permitted to see, review, or score any applications within that </w:t>
      </w:r>
      <w:r>
        <w:rPr>
          <w:rFonts w:ascii="Asap Condensed" w:eastAsia="Times New Roman" w:hAnsi="Asap Condensed" w:cs="Tahoma"/>
          <w:color w:val="auto"/>
          <w:sz w:val="22"/>
          <w:szCs w:val="22"/>
        </w:rPr>
        <w:t xml:space="preserve">funding stream and would be excluded from all discussions about the relevant funding stream. </w:t>
      </w:r>
      <w:r w:rsidRPr="00F21037">
        <w:rPr>
          <w:rFonts w:ascii="Asap Condensed" w:eastAsia="Times New Roman" w:hAnsi="Asap Condensed" w:cs="Tahoma"/>
          <w:color w:val="auto"/>
          <w:sz w:val="22"/>
          <w:szCs w:val="22"/>
        </w:rPr>
        <w:t>If the Chair is applying for funding, they will be excluded from all SAC activity for that year, and the vice chair will take over proceedings.</w:t>
      </w:r>
    </w:p>
    <w:p w14:paraId="680A91FD" w14:textId="77777777" w:rsidR="006F6E1F" w:rsidRPr="00A44265" w:rsidRDefault="006F6E1F" w:rsidP="006F6E1F">
      <w:pPr>
        <w:tabs>
          <w:tab w:val="left" w:pos="3150"/>
        </w:tabs>
        <w:spacing w:after="0" w:line="240" w:lineRule="auto"/>
        <w:rPr>
          <w:rFonts w:ascii="Asap Condensed" w:eastAsia="Times New Roman" w:hAnsi="Asap Condensed" w:cs="Tahoma"/>
          <w:color w:val="auto"/>
          <w:sz w:val="22"/>
          <w:szCs w:val="22"/>
        </w:rPr>
      </w:pPr>
    </w:p>
    <w:p w14:paraId="788F972F" w14:textId="77777777" w:rsidR="006F6E1F" w:rsidRPr="00A44265" w:rsidRDefault="006F6E1F" w:rsidP="006F6E1F">
      <w:pPr>
        <w:tabs>
          <w:tab w:val="left" w:pos="3150"/>
        </w:tabs>
        <w:spacing w:after="0" w:line="240" w:lineRule="auto"/>
        <w:rPr>
          <w:rFonts w:ascii="Asap Condensed" w:eastAsia="Times New Roman" w:hAnsi="Asap Condensed" w:cs="Tahoma"/>
          <w:color w:val="auto"/>
          <w:sz w:val="22"/>
          <w:szCs w:val="22"/>
        </w:rPr>
      </w:pPr>
      <w:r w:rsidRPr="00A44265">
        <w:rPr>
          <w:rFonts w:ascii="Asap Condensed" w:eastAsia="Times New Roman" w:hAnsi="Asap Condensed" w:cs="Tahoma"/>
          <w:color w:val="auto"/>
          <w:sz w:val="22"/>
          <w:szCs w:val="22"/>
        </w:rPr>
        <w:t xml:space="preserve">If an SAC member works in the same institution as an applicant on a proposal submitted to the Institute, they will not be permitted to see, review or score that application. They will also be asked to leave the room whilst this application is being discussed. </w:t>
      </w:r>
    </w:p>
    <w:p w14:paraId="37A7E514" w14:textId="77777777" w:rsidR="006F6E1F" w:rsidRDefault="006F6E1F" w:rsidP="006F6E1F">
      <w:pPr>
        <w:tabs>
          <w:tab w:val="left" w:pos="3150"/>
        </w:tabs>
        <w:adjustRightInd/>
        <w:snapToGrid/>
        <w:spacing w:after="0" w:line="240" w:lineRule="auto"/>
        <w:rPr>
          <w:rFonts w:ascii="Asap Condensed" w:eastAsia="Times New Roman" w:hAnsi="Asap Condensed" w:cs="Tahoma"/>
          <w:color w:val="auto"/>
          <w:sz w:val="22"/>
          <w:szCs w:val="22"/>
        </w:rPr>
      </w:pPr>
    </w:p>
    <w:p w14:paraId="3F0C059C" w14:textId="77777777" w:rsidR="006F6E1F" w:rsidRDefault="006F6E1F" w:rsidP="006F6E1F">
      <w:pPr>
        <w:tabs>
          <w:tab w:val="left" w:pos="3150"/>
        </w:tabs>
        <w:adjustRightInd/>
        <w:snapToGrid/>
        <w:spacing w:after="0" w:line="240" w:lineRule="auto"/>
        <w:rPr>
          <w:rFonts w:ascii="Asap Condensed" w:eastAsia="Times New Roman" w:hAnsi="Asap Condensed" w:cs="Tahoma"/>
          <w:color w:val="auto"/>
          <w:sz w:val="22"/>
          <w:szCs w:val="22"/>
        </w:rPr>
      </w:pPr>
      <w:r>
        <w:rPr>
          <w:rFonts w:ascii="Asap Condensed" w:eastAsia="Times New Roman" w:hAnsi="Asap Condensed" w:cs="Tahoma"/>
          <w:color w:val="auto"/>
          <w:sz w:val="22"/>
          <w:szCs w:val="22"/>
        </w:rPr>
        <w:t>Other e</w:t>
      </w:r>
      <w:r w:rsidRPr="00A5187E">
        <w:rPr>
          <w:rFonts w:ascii="Asap Condensed" w:eastAsia="Times New Roman" w:hAnsi="Asap Condensed" w:cs="Tahoma"/>
          <w:color w:val="auto"/>
          <w:sz w:val="22"/>
          <w:szCs w:val="22"/>
        </w:rPr>
        <w:t>xamples of conflicts</w:t>
      </w:r>
      <w:r>
        <w:rPr>
          <w:rFonts w:ascii="Asap Condensed" w:eastAsia="Times New Roman" w:hAnsi="Asap Condensed" w:cs="Tahoma"/>
          <w:color w:val="auto"/>
          <w:sz w:val="22"/>
          <w:szCs w:val="22"/>
        </w:rPr>
        <w:t>:</w:t>
      </w:r>
    </w:p>
    <w:p w14:paraId="4B40073D" w14:textId="77777777" w:rsidR="006F6E1F" w:rsidRDefault="006F6E1F" w:rsidP="006F6E1F">
      <w:pPr>
        <w:pStyle w:val="ListParagraph"/>
        <w:numPr>
          <w:ilvl w:val="0"/>
          <w:numId w:val="1"/>
        </w:numPr>
        <w:tabs>
          <w:tab w:val="left" w:pos="3150"/>
        </w:tabs>
        <w:spacing w:after="0" w:line="240" w:lineRule="auto"/>
        <w:rPr>
          <w:rFonts w:ascii="Asap Condensed" w:eastAsia="Times New Roman" w:hAnsi="Asap Condensed" w:cs="Tahoma"/>
        </w:rPr>
      </w:pPr>
      <w:r w:rsidRPr="00A5187E">
        <w:rPr>
          <w:rFonts w:ascii="Asap Condensed" w:eastAsia="Times New Roman" w:hAnsi="Asap Condensed" w:cs="Tahoma"/>
        </w:rPr>
        <w:t xml:space="preserve">Financial conflict: anyone who has a direct or indirect financial interest with a grant application submitted to </w:t>
      </w:r>
      <w:r>
        <w:rPr>
          <w:rFonts w:ascii="Asap Condensed" w:eastAsia="Times New Roman" w:hAnsi="Asap Condensed" w:cs="Tahoma"/>
        </w:rPr>
        <w:t>the Institute</w:t>
      </w:r>
      <w:r w:rsidRPr="00A5187E">
        <w:rPr>
          <w:rFonts w:ascii="Asap Condensed" w:eastAsia="Times New Roman" w:hAnsi="Asap Condensed" w:cs="Tahoma"/>
        </w:rPr>
        <w:t xml:space="preserve">. </w:t>
      </w:r>
    </w:p>
    <w:p w14:paraId="726299A1" w14:textId="77777777" w:rsidR="006F6E1F" w:rsidRDefault="006F6E1F" w:rsidP="006F6E1F">
      <w:pPr>
        <w:pStyle w:val="ListParagraph"/>
        <w:numPr>
          <w:ilvl w:val="0"/>
          <w:numId w:val="1"/>
        </w:numPr>
        <w:tabs>
          <w:tab w:val="left" w:pos="3150"/>
        </w:tabs>
        <w:spacing w:after="0" w:line="240" w:lineRule="auto"/>
        <w:rPr>
          <w:rFonts w:ascii="Asap Condensed" w:eastAsia="Times New Roman" w:hAnsi="Asap Condensed" w:cs="Tahoma"/>
        </w:rPr>
      </w:pPr>
      <w:r w:rsidRPr="5F7A44B4">
        <w:rPr>
          <w:rFonts w:ascii="Asap Condensed" w:eastAsia="Times New Roman" w:hAnsi="Asap Condensed" w:cs="Tahoma"/>
        </w:rPr>
        <w:t xml:space="preserve">Collaborator(s) conflict: anyone listed as a collaborator or having collaborated within the last five years with a main applicant and/or co-applicant(s) on research publications or grant applications submitted to the Institute or other funder. </w:t>
      </w:r>
    </w:p>
    <w:p w14:paraId="4BACB9F6" w14:textId="77777777" w:rsidR="006F6E1F" w:rsidRDefault="006F6E1F" w:rsidP="006F6E1F">
      <w:pPr>
        <w:tabs>
          <w:tab w:val="left" w:pos="3150"/>
        </w:tabs>
        <w:spacing w:after="0" w:line="240" w:lineRule="auto"/>
        <w:rPr>
          <w:rFonts w:ascii="Asap Condensed" w:eastAsia="Times New Roman" w:hAnsi="Asap Condensed" w:cs="Tahoma"/>
        </w:rPr>
      </w:pPr>
    </w:p>
    <w:p w14:paraId="3C66F19A" w14:textId="77777777" w:rsidR="006F6E1F" w:rsidRPr="000463A7" w:rsidRDefault="006F6E1F" w:rsidP="006F6E1F">
      <w:pPr>
        <w:tabs>
          <w:tab w:val="left" w:pos="3150"/>
        </w:tabs>
        <w:spacing w:after="0" w:line="240" w:lineRule="auto"/>
        <w:rPr>
          <w:rFonts w:ascii="Asap Condensed" w:eastAsia="Times New Roman" w:hAnsi="Asap Condensed" w:cs="Tahoma"/>
          <w:color w:val="auto"/>
          <w:sz w:val="22"/>
          <w:szCs w:val="22"/>
        </w:rPr>
      </w:pPr>
      <w:r w:rsidRPr="002C694A">
        <w:rPr>
          <w:rFonts w:ascii="Asap Condensed" w:eastAsia="Times New Roman" w:hAnsi="Asap Condensed" w:cs="Tahoma"/>
          <w:color w:val="auto"/>
          <w:sz w:val="22"/>
          <w:szCs w:val="22"/>
        </w:rPr>
        <w:t xml:space="preserve">The above list is not exhaustive and other conflicts </w:t>
      </w:r>
      <w:r>
        <w:rPr>
          <w:rFonts w:ascii="Asap Condensed" w:eastAsia="Times New Roman" w:hAnsi="Asap Condensed" w:cs="Tahoma"/>
          <w:color w:val="auto"/>
          <w:sz w:val="22"/>
          <w:szCs w:val="22"/>
        </w:rPr>
        <w:t>may arise</w:t>
      </w:r>
      <w:r w:rsidRPr="002C694A">
        <w:rPr>
          <w:rFonts w:ascii="Asap Condensed" w:eastAsia="Times New Roman" w:hAnsi="Asap Condensed" w:cs="Tahoma"/>
          <w:color w:val="auto"/>
          <w:sz w:val="22"/>
          <w:szCs w:val="22"/>
        </w:rPr>
        <w:t>.</w:t>
      </w:r>
      <w:r w:rsidRPr="002D517B">
        <w:rPr>
          <w:rFonts w:ascii="Asap Condensed" w:eastAsia="Times New Roman" w:hAnsi="Asap Condensed" w:cs="Tahoma"/>
          <w:color w:val="auto"/>
          <w:sz w:val="22"/>
          <w:szCs w:val="22"/>
        </w:rPr>
        <w:t xml:space="preserve"> </w:t>
      </w:r>
      <w:r>
        <w:rPr>
          <w:rFonts w:ascii="Asap Condensed" w:eastAsia="Times New Roman" w:hAnsi="Asap Condensed" w:cs="Tahoma"/>
          <w:color w:val="auto"/>
          <w:sz w:val="22"/>
          <w:szCs w:val="22"/>
        </w:rPr>
        <w:t>Conflicts will be considered by the SAC Chair, Vice Chair and the Institute’s Director/Head of Research to decide a suitable course of action. Dependent on the type of conflict, a conflicted individual may</w:t>
      </w:r>
      <w:r w:rsidRPr="000463A7">
        <w:rPr>
          <w:rFonts w:ascii="Asap Condensed" w:eastAsia="Times New Roman" w:hAnsi="Asap Condensed" w:cs="Tahoma"/>
          <w:color w:val="auto"/>
          <w:sz w:val="22"/>
          <w:szCs w:val="22"/>
        </w:rPr>
        <w:t>:</w:t>
      </w:r>
    </w:p>
    <w:p w14:paraId="544F759D" w14:textId="77777777" w:rsidR="006F6E1F" w:rsidRDefault="006F6E1F" w:rsidP="006F6E1F">
      <w:pPr>
        <w:pStyle w:val="ListParagraph"/>
        <w:numPr>
          <w:ilvl w:val="0"/>
          <w:numId w:val="2"/>
        </w:numPr>
        <w:tabs>
          <w:tab w:val="left" w:pos="3150"/>
        </w:tabs>
        <w:spacing w:after="0" w:line="240" w:lineRule="auto"/>
        <w:rPr>
          <w:rFonts w:ascii="Asap Condensed" w:eastAsia="Times New Roman" w:hAnsi="Asap Condensed" w:cs="Tahoma"/>
        </w:rPr>
      </w:pPr>
      <w:r>
        <w:rPr>
          <w:rFonts w:ascii="Asap Condensed" w:eastAsia="Times New Roman" w:hAnsi="Asap Condensed" w:cs="Tahoma"/>
        </w:rPr>
        <w:t>Be asked to</w:t>
      </w:r>
      <w:r w:rsidRPr="000463A7">
        <w:rPr>
          <w:rFonts w:ascii="Asap Condensed" w:eastAsia="Times New Roman" w:hAnsi="Asap Condensed" w:cs="Tahoma"/>
        </w:rPr>
        <w:t xml:space="preserve"> comment on the application and take part in </w:t>
      </w:r>
      <w:proofErr w:type="gramStart"/>
      <w:r w:rsidRPr="000463A7">
        <w:rPr>
          <w:rFonts w:ascii="Asap Condensed" w:eastAsia="Times New Roman" w:hAnsi="Asap Condensed" w:cs="Tahoma"/>
        </w:rPr>
        <w:t>discussions</w:t>
      </w:r>
      <w:r>
        <w:rPr>
          <w:rFonts w:ascii="Asap Condensed" w:eastAsia="Times New Roman" w:hAnsi="Asap Condensed" w:cs="Tahoma"/>
        </w:rPr>
        <w:t>,</w:t>
      </w:r>
      <w:r w:rsidRPr="000463A7">
        <w:rPr>
          <w:rFonts w:ascii="Asap Condensed" w:eastAsia="Times New Roman" w:hAnsi="Asap Condensed" w:cs="Tahoma"/>
        </w:rPr>
        <w:t xml:space="preserve"> but</w:t>
      </w:r>
      <w:proofErr w:type="gramEnd"/>
      <w:r w:rsidRPr="000463A7">
        <w:rPr>
          <w:rFonts w:ascii="Asap Condensed" w:eastAsia="Times New Roman" w:hAnsi="Asap Condensed" w:cs="Tahoma"/>
        </w:rPr>
        <w:t xml:space="preserve"> not score an application</w:t>
      </w:r>
      <w:r>
        <w:rPr>
          <w:rFonts w:ascii="Asap Condensed" w:eastAsia="Times New Roman" w:hAnsi="Asap Condensed" w:cs="Tahoma"/>
        </w:rPr>
        <w:t>.</w:t>
      </w:r>
    </w:p>
    <w:p w14:paraId="075FEB9E" w14:textId="77777777" w:rsidR="006F6E1F" w:rsidRDefault="006F6E1F" w:rsidP="006F6E1F">
      <w:pPr>
        <w:pStyle w:val="ListParagraph"/>
        <w:numPr>
          <w:ilvl w:val="0"/>
          <w:numId w:val="2"/>
        </w:numPr>
        <w:tabs>
          <w:tab w:val="left" w:pos="3150"/>
        </w:tabs>
        <w:spacing w:after="0" w:line="240" w:lineRule="auto"/>
        <w:rPr>
          <w:rFonts w:ascii="Asap Condensed" w:eastAsia="Times New Roman" w:hAnsi="Asap Condensed" w:cs="Tahoma"/>
        </w:rPr>
      </w:pPr>
      <w:r>
        <w:rPr>
          <w:rFonts w:ascii="Asap Condensed" w:eastAsia="Times New Roman" w:hAnsi="Asap Condensed" w:cs="Tahoma"/>
        </w:rPr>
        <w:t xml:space="preserve">Not </w:t>
      </w:r>
      <w:proofErr w:type="gramStart"/>
      <w:r>
        <w:rPr>
          <w:rFonts w:ascii="Asap Condensed" w:eastAsia="Times New Roman" w:hAnsi="Asap Condensed" w:cs="Tahoma"/>
        </w:rPr>
        <w:t>have</w:t>
      </w:r>
      <w:proofErr w:type="gramEnd"/>
      <w:r>
        <w:rPr>
          <w:rFonts w:ascii="Asap Condensed" w:eastAsia="Times New Roman" w:hAnsi="Asap Condensed" w:cs="Tahoma"/>
        </w:rPr>
        <w:t xml:space="preserve"> access to a certain application and withdraw </w:t>
      </w:r>
      <w:r w:rsidRPr="00B17AAF">
        <w:rPr>
          <w:rFonts w:ascii="Asap Condensed" w:eastAsia="Times New Roman" w:hAnsi="Asap Condensed" w:cs="Tahoma"/>
        </w:rPr>
        <w:t>from the relevant part of the meeting.</w:t>
      </w:r>
    </w:p>
    <w:p w14:paraId="05DECF3D" w14:textId="77777777" w:rsidR="006F6E1F" w:rsidRDefault="006F6E1F" w:rsidP="006F6E1F">
      <w:pPr>
        <w:pStyle w:val="ListParagraph"/>
        <w:numPr>
          <w:ilvl w:val="0"/>
          <w:numId w:val="2"/>
        </w:numPr>
        <w:tabs>
          <w:tab w:val="left" w:pos="3150"/>
        </w:tabs>
        <w:spacing w:after="0" w:line="240" w:lineRule="auto"/>
        <w:rPr>
          <w:rFonts w:ascii="Asap Condensed" w:eastAsia="Times New Roman" w:hAnsi="Asap Condensed" w:cs="Tahoma"/>
        </w:rPr>
      </w:pPr>
      <w:r>
        <w:rPr>
          <w:rFonts w:ascii="Asap Condensed" w:eastAsia="Times New Roman" w:hAnsi="Asap Condensed" w:cs="Tahoma"/>
        </w:rPr>
        <w:t>Withdraw fro</w:t>
      </w:r>
      <w:r w:rsidRPr="00B17AAF">
        <w:rPr>
          <w:rFonts w:ascii="Asap Condensed" w:eastAsia="Times New Roman" w:hAnsi="Asap Condensed" w:cs="Tahoma"/>
        </w:rPr>
        <w:t>m the entire meeting/call round</w:t>
      </w:r>
      <w:r>
        <w:rPr>
          <w:rFonts w:ascii="Asap Condensed" w:eastAsia="Times New Roman" w:hAnsi="Asap Condensed" w:cs="Tahoma"/>
        </w:rPr>
        <w:t>.</w:t>
      </w:r>
    </w:p>
    <w:p w14:paraId="4FC10B89" w14:textId="77777777" w:rsidR="006F6E1F" w:rsidRDefault="006F6E1F" w:rsidP="006F6E1F">
      <w:pPr>
        <w:tabs>
          <w:tab w:val="left" w:pos="3150"/>
        </w:tabs>
        <w:adjustRightInd/>
        <w:snapToGrid/>
        <w:spacing w:after="0" w:line="240" w:lineRule="auto"/>
        <w:rPr>
          <w:rFonts w:ascii="Asap Condensed" w:eastAsia="Times New Roman" w:hAnsi="Asap Condensed" w:cs="Tahoma"/>
          <w:color w:val="auto"/>
          <w:sz w:val="22"/>
          <w:szCs w:val="22"/>
        </w:rPr>
      </w:pPr>
      <w:r w:rsidRPr="5F7A44B4">
        <w:rPr>
          <w:rFonts w:ascii="Asap Condensed" w:eastAsia="Times New Roman" w:hAnsi="Asap Condensed" w:cs="Tahoma"/>
          <w:color w:val="auto"/>
          <w:sz w:val="22"/>
          <w:szCs w:val="22"/>
        </w:rPr>
        <w:t xml:space="preserve">                                                                                                                                                                                                                                                                                                      </w:t>
      </w:r>
    </w:p>
    <w:p w14:paraId="3BE45F56" w14:textId="77777777" w:rsidR="006F6E1F" w:rsidRDefault="006F6E1F" w:rsidP="006F6E1F">
      <w:pPr>
        <w:tabs>
          <w:tab w:val="left" w:pos="3150"/>
        </w:tabs>
        <w:adjustRightInd/>
        <w:snapToGrid/>
        <w:spacing w:after="0" w:line="240" w:lineRule="auto"/>
        <w:rPr>
          <w:rFonts w:ascii="Asap Condensed" w:eastAsia="Times New Roman" w:hAnsi="Asap Condensed" w:cs="Tahoma"/>
          <w:color w:val="auto"/>
          <w:sz w:val="22"/>
          <w:szCs w:val="22"/>
        </w:rPr>
      </w:pPr>
      <w:r w:rsidRPr="008A19F9">
        <w:rPr>
          <w:rFonts w:ascii="Asap Condensed" w:eastAsia="Times New Roman" w:hAnsi="Asap Condensed" w:cs="Tahoma"/>
          <w:color w:val="auto"/>
          <w:sz w:val="22"/>
          <w:szCs w:val="22"/>
        </w:rPr>
        <w:t>If a</w:t>
      </w:r>
      <w:r>
        <w:rPr>
          <w:rFonts w:ascii="Asap Condensed" w:eastAsia="Times New Roman" w:hAnsi="Asap Condensed" w:cs="Tahoma"/>
          <w:color w:val="auto"/>
          <w:sz w:val="22"/>
          <w:szCs w:val="22"/>
        </w:rPr>
        <w:t xml:space="preserve"> </w:t>
      </w:r>
      <w:r w:rsidRPr="008A19F9">
        <w:rPr>
          <w:rFonts w:ascii="Asap Condensed" w:eastAsia="Times New Roman" w:hAnsi="Asap Condensed" w:cs="Tahoma"/>
          <w:color w:val="auto"/>
          <w:sz w:val="22"/>
          <w:szCs w:val="22"/>
        </w:rPr>
        <w:t>member</w:t>
      </w:r>
      <w:r>
        <w:rPr>
          <w:rFonts w:ascii="Asap Condensed" w:eastAsia="Times New Roman" w:hAnsi="Asap Condensed" w:cs="Tahoma"/>
          <w:color w:val="auto"/>
          <w:sz w:val="22"/>
          <w:szCs w:val="22"/>
        </w:rPr>
        <w:t xml:space="preserve"> of the SAC</w:t>
      </w:r>
      <w:r w:rsidRPr="008A19F9">
        <w:rPr>
          <w:rFonts w:ascii="Asap Condensed" w:eastAsia="Times New Roman" w:hAnsi="Asap Condensed" w:cs="Tahoma"/>
          <w:color w:val="auto"/>
          <w:sz w:val="22"/>
          <w:szCs w:val="22"/>
        </w:rPr>
        <w:t xml:space="preserve"> is approached by an applicant for advice on an application</w:t>
      </w:r>
      <w:r>
        <w:rPr>
          <w:rFonts w:ascii="Asap Condensed" w:eastAsia="Times New Roman" w:hAnsi="Asap Condensed" w:cs="Tahoma"/>
          <w:color w:val="auto"/>
          <w:sz w:val="22"/>
          <w:szCs w:val="22"/>
        </w:rPr>
        <w:t>,</w:t>
      </w:r>
      <w:r w:rsidRPr="008A19F9">
        <w:rPr>
          <w:rFonts w:ascii="Asap Condensed" w:eastAsia="Times New Roman" w:hAnsi="Asap Condensed" w:cs="Tahoma"/>
          <w:color w:val="auto"/>
          <w:sz w:val="22"/>
          <w:szCs w:val="22"/>
        </w:rPr>
        <w:t xml:space="preserve"> the member may provide </w:t>
      </w:r>
      <w:r>
        <w:rPr>
          <w:rFonts w:ascii="Asap Condensed" w:eastAsia="Times New Roman" w:hAnsi="Asap Condensed" w:cs="Tahoma"/>
          <w:color w:val="auto"/>
          <w:sz w:val="22"/>
          <w:szCs w:val="22"/>
        </w:rPr>
        <w:t>general</w:t>
      </w:r>
      <w:r w:rsidRPr="008A19F9">
        <w:rPr>
          <w:rFonts w:ascii="Asap Condensed" w:eastAsia="Times New Roman" w:hAnsi="Asap Condensed" w:cs="Tahoma"/>
          <w:color w:val="auto"/>
          <w:sz w:val="22"/>
          <w:szCs w:val="22"/>
        </w:rPr>
        <w:t xml:space="preserve"> advice but must disclose this fact to the </w:t>
      </w:r>
      <w:r>
        <w:rPr>
          <w:rFonts w:ascii="Asap Condensed" w:eastAsia="Times New Roman" w:hAnsi="Asap Condensed" w:cs="Tahoma"/>
          <w:color w:val="auto"/>
          <w:sz w:val="22"/>
          <w:szCs w:val="22"/>
        </w:rPr>
        <w:t>Institute</w:t>
      </w:r>
      <w:r w:rsidRPr="008A19F9">
        <w:rPr>
          <w:rFonts w:ascii="Asap Condensed" w:eastAsia="Times New Roman" w:hAnsi="Asap Condensed" w:cs="Tahoma"/>
          <w:color w:val="auto"/>
          <w:sz w:val="22"/>
          <w:szCs w:val="22"/>
        </w:rPr>
        <w:t>. The individual may be excluded from all or part of the meeting at which the application is considered.</w:t>
      </w:r>
    </w:p>
    <w:p w14:paraId="491ADDA2" w14:textId="77777777" w:rsidR="006F6E1F" w:rsidRPr="00B63BB9" w:rsidRDefault="006F6E1F" w:rsidP="00535AFB">
      <w:pPr>
        <w:tabs>
          <w:tab w:val="left" w:pos="3150"/>
        </w:tabs>
        <w:adjustRightInd/>
        <w:snapToGrid/>
        <w:spacing w:after="0" w:line="240" w:lineRule="auto"/>
        <w:rPr>
          <w:rFonts w:ascii="Asap Condensed" w:eastAsia="Times New Roman" w:hAnsi="Asap Condensed" w:cs="Tahoma"/>
          <w:b/>
          <w:bCs/>
          <w:color w:val="auto"/>
          <w:sz w:val="24"/>
          <w:szCs w:val="24"/>
        </w:rPr>
      </w:pPr>
    </w:p>
    <w:p w14:paraId="6B105430" w14:textId="28214FC4" w:rsidR="008751EA" w:rsidRPr="00B63BB9" w:rsidRDefault="008751EA" w:rsidP="00535AFB">
      <w:pPr>
        <w:tabs>
          <w:tab w:val="left" w:pos="3150"/>
        </w:tabs>
        <w:adjustRightInd/>
        <w:snapToGrid/>
        <w:spacing w:after="0" w:line="240" w:lineRule="auto"/>
        <w:rPr>
          <w:rFonts w:ascii="Asap Condensed" w:eastAsia="Times New Roman" w:hAnsi="Asap Condensed" w:cs="Tahoma"/>
          <w:b/>
          <w:color w:val="auto"/>
          <w:sz w:val="22"/>
          <w:szCs w:val="22"/>
        </w:rPr>
      </w:pPr>
      <w:r w:rsidRPr="00B63BB9">
        <w:rPr>
          <w:rFonts w:ascii="Asap Condensed" w:eastAsia="Times New Roman" w:hAnsi="Asap Condensed" w:cs="Tahoma"/>
          <w:b/>
          <w:color w:val="auto"/>
          <w:sz w:val="22"/>
          <w:szCs w:val="22"/>
        </w:rPr>
        <w:t>Confidentiality</w:t>
      </w:r>
    </w:p>
    <w:p w14:paraId="53A98F7B" w14:textId="77777777" w:rsidR="008751EA" w:rsidRPr="00B63BB9" w:rsidRDefault="008751EA" w:rsidP="00535AFB">
      <w:pPr>
        <w:tabs>
          <w:tab w:val="left" w:pos="3150"/>
        </w:tabs>
        <w:adjustRightInd/>
        <w:snapToGrid/>
        <w:spacing w:after="0" w:line="240" w:lineRule="auto"/>
        <w:rPr>
          <w:rFonts w:ascii="Asap Condensed" w:eastAsia="Times New Roman" w:hAnsi="Asap Condensed" w:cs="Tahoma"/>
          <w:b/>
          <w:bCs/>
          <w:color w:val="auto"/>
          <w:sz w:val="24"/>
          <w:szCs w:val="24"/>
        </w:rPr>
      </w:pPr>
    </w:p>
    <w:p w14:paraId="20655620" w14:textId="363FADBF" w:rsidR="00535AFB" w:rsidRPr="00B63BB9" w:rsidRDefault="00535AFB" w:rsidP="0044480A">
      <w:pPr>
        <w:tabs>
          <w:tab w:val="left" w:pos="3150"/>
        </w:tabs>
        <w:adjustRightInd/>
        <w:snapToGrid/>
        <w:spacing w:after="0" w:line="240" w:lineRule="auto"/>
        <w:rPr>
          <w:rFonts w:ascii="Asap Condensed" w:eastAsia="Times New Roman" w:hAnsi="Asap Condensed" w:cs="Tahoma"/>
          <w:color w:val="auto"/>
          <w:sz w:val="22"/>
          <w:szCs w:val="22"/>
        </w:rPr>
      </w:pPr>
      <w:r w:rsidRPr="00B63BB9">
        <w:rPr>
          <w:rFonts w:ascii="Asap Condensed" w:eastAsia="Times New Roman" w:hAnsi="Asap Condensed" w:cs="Tahoma"/>
          <w:color w:val="auto"/>
          <w:sz w:val="22"/>
          <w:szCs w:val="22"/>
        </w:rPr>
        <w:t>All application information is strictly confidential and must not be disclosed or discussed with anyone outside of SAC. All communications with grant applicants must be conducted by the Epilepsy Research Institute, this includes the dissemination of feedback and discussions relating to further applications.</w:t>
      </w:r>
    </w:p>
    <w:p w14:paraId="6AB30F49" w14:textId="77777777" w:rsidR="00B3094F" w:rsidRPr="00B63BB9" w:rsidRDefault="00B3094F" w:rsidP="000372C9">
      <w:pPr>
        <w:tabs>
          <w:tab w:val="left" w:pos="3150"/>
        </w:tabs>
        <w:adjustRightInd/>
        <w:snapToGrid/>
        <w:spacing w:after="0" w:line="240" w:lineRule="auto"/>
        <w:rPr>
          <w:rFonts w:ascii="Asap Condensed" w:eastAsia="Times New Roman" w:hAnsi="Asap Condensed" w:cs="Tahoma"/>
          <w:color w:val="auto"/>
          <w:sz w:val="22"/>
          <w:szCs w:val="22"/>
        </w:rPr>
      </w:pPr>
    </w:p>
    <w:p w14:paraId="27899FE2" w14:textId="152F39BB" w:rsidR="00B3094F" w:rsidRPr="00B63BB9" w:rsidRDefault="00B57582" w:rsidP="000372C9">
      <w:pPr>
        <w:tabs>
          <w:tab w:val="left" w:pos="3150"/>
        </w:tabs>
        <w:adjustRightInd/>
        <w:snapToGrid/>
        <w:spacing w:after="0" w:line="240" w:lineRule="auto"/>
        <w:rPr>
          <w:rFonts w:ascii="Asap Condensed" w:eastAsia="Times New Roman" w:hAnsi="Asap Condensed" w:cs="Tahoma"/>
          <w:b/>
          <w:bCs/>
          <w:color w:val="auto"/>
          <w:sz w:val="22"/>
          <w:szCs w:val="22"/>
        </w:rPr>
      </w:pPr>
      <w:r w:rsidRPr="00B63BB9">
        <w:rPr>
          <w:rFonts w:ascii="Asap Condensed" w:eastAsia="Times New Roman" w:hAnsi="Asap Condensed" w:cs="Tahoma"/>
          <w:b/>
          <w:bCs/>
          <w:color w:val="auto"/>
          <w:sz w:val="22"/>
          <w:szCs w:val="22"/>
        </w:rPr>
        <w:t xml:space="preserve">I confirm that I have read and agree to the above. </w:t>
      </w:r>
    </w:p>
    <w:p w14:paraId="60C748D5" w14:textId="77777777" w:rsidR="00B57582" w:rsidRPr="00B63BB9" w:rsidRDefault="00B57582" w:rsidP="000372C9">
      <w:pPr>
        <w:tabs>
          <w:tab w:val="left" w:pos="3150"/>
        </w:tabs>
        <w:adjustRightInd/>
        <w:snapToGrid/>
        <w:spacing w:after="0" w:line="240" w:lineRule="auto"/>
        <w:rPr>
          <w:rFonts w:ascii="Asap Condensed" w:eastAsia="Times New Roman" w:hAnsi="Asap Condensed" w:cs="Tahoma"/>
          <w:color w:val="auto"/>
          <w:sz w:val="22"/>
          <w:szCs w:val="22"/>
        </w:rPr>
      </w:pPr>
    </w:p>
    <w:p w14:paraId="67663F48" w14:textId="77777777" w:rsidR="00B3094F" w:rsidRPr="00B63BB9" w:rsidRDefault="00B3094F" w:rsidP="00B3094F">
      <w:pPr>
        <w:tabs>
          <w:tab w:val="left" w:pos="3150"/>
        </w:tabs>
        <w:adjustRightInd/>
        <w:snapToGrid/>
        <w:spacing w:after="0" w:line="240" w:lineRule="auto"/>
        <w:rPr>
          <w:rFonts w:ascii="Asap Condensed" w:eastAsia="Times New Roman" w:hAnsi="Asap Condensed" w:cs="Tahoma"/>
          <w:color w:val="auto"/>
          <w:sz w:val="22"/>
          <w:szCs w:val="22"/>
        </w:rPr>
      </w:pPr>
      <w:r w:rsidRPr="00B63BB9">
        <w:rPr>
          <w:rFonts w:ascii="Asap Condensed" w:eastAsia="Times New Roman" w:hAnsi="Asap Condensed" w:cs="Tahoma"/>
          <w:color w:val="auto"/>
          <w:sz w:val="22"/>
          <w:szCs w:val="22"/>
        </w:rPr>
        <w:t>Name:</w:t>
      </w:r>
    </w:p>
    <w:p w14:paraId="58969DB3" w14:textId="77777777" w:rsidR="00B3094F" w:rsidRPr="00B63BB9" w:rsidRDefault="00B3094F" w:rsidP="00B3094F">
      <w:pPr>
        <w:tabs>
          <w:tab w:val="left" w:pos="3150"/>
        </w:tabs>
        <w:adjustRightInd/>
        <w:snapToGrid/>
        <w:spacing w:after="0" w:line="240" w:lineRule="auto"/>
        <w:rPr>
          <w:rFonts w:ascii="Asap Condensed" w:eastAsia="Times New Roman" w:hAnsi="Asap Condensed" w:cs="Tahoma"/>
          <w:color w:val="auto"/>
          <w:sz w:val="22"/>
          <w:szCs w:val="22"/>
        </w:rPr>
      </w:pPr>
    </w:p>
    <w:p w14:paraId="252CAF20" w14:textId="77777777" w:rsidR="00B3094F" w:rsidRPr="00B63BB9" w:rsidRDefault="00B3094F" w:rsidP="00B3094F">
      <w:pPr>
        <w:tabs>
          <w:tab w:val="left" w:pos="3150"/>
        </w:tabs>
        <w:adjustRightInd/>
        <w:snapToGrid/>
        <w:spacing w:after="0" w:line="240" w:lineRule="auto"/>
        <w:rPr>
          <w:rFonts w:ascii="Asap Condensed" w:eastAsia="Times New Roman" w:hAnsi="Asap Condensed" w:cs="Tahoma"/>
          <w:color w:val="auto"/>
          <w:sz w:val="22"/>
          <w:szCs w:val="22"/>
        </w:rPr>
      </w:pPr>
      <w:r w:rsidRPr="00B63BB9">
        <w:rPr>
          <w:rFonts w:ascii="Asap Condensed" w:eastAsia="Times New Roman" w:hAnsi="Asap Condensed" w:cs="Tahoma"/>
          <w:color w:val="auto"/>
          <w:sz w:val="22"/>
          <w:szCs w:val="22"/>
        </w:rPr>
        <w:t xml:space="preserve">Date: </w:t>
      </w:r>
    </w:p>
    <w:p w14:paraId="3E4722F6" w14:textId="77777777" w:rsidR="00B3094F" w:rsidRPr="00B63BB9" w:rsidRDefault="00B3094F" w:rsidP="00B3094F">
      <w:pPr>
        <w:tabs>
          <w:tab w:val="left" w:pos="3150"/>
        </w:tabs>
        <w:adjustRightInd/>
        <w:snapToGrid/>
        <w:spacing w:after="0" w:line="240" w:lineRule="auto"/>
        <w:rPr>
          <w:rFonts w:ascii="Asap Condensed" w:eastAsia="Times New Roman" w:hAnsi="Asap Condensed" w:cs="Tahoma"/>
          <w:color w:val="auto"/>
          <w:sz w:val="22"/>
          <w:szCs w:val="22"/>
        </w:rPr>
      </w:pPr>
    </w:p>
    <w:p w14:paraId="4A150405" w14:textId="77777777" w:rsidR="00B3094F" w:rsidRPr="00B63BB9" w:rsidRDefault="00B3094F" w:rsidP="00B3094F">
      <w:pPr>
        <w:tabs>
          <w:tab w:val="left" w:pos="3150"/>
        </w:tabs>
        <w:adjustRightInd/>
        <w:snapToGrid/>
        <w:spacing w:after="0" w:line="240" w:lineRule="auto"/>
        <w:rPr>
          <w:rFonts w:ascii="Asap Condensed" w:eastAsia="Times New Roman" w:hAnsi="Asap Condensed" w:cs="Tahoma"/>
          <w:color w:val="auto"/>
          <w:sz w:val="22"/>
          <w:szCs w:val="22"/>
        </w:rPr>
      </w:pPr>
      <w:r w:rsidRPr="00B63BB9">
        <w:rPr>
          <w:rFonts w:ascii="Asap Condensed" w:eastAsia="Times New Roman" w:hAnsi="Asap Condensed" w:cs="Tahoma"/>
          <w:color w:val="auto"/>
          <w:sz w:val="22"/>
          <w:szCs w:val="22"/>
        </w:rPr>
        <w:t xml:space="preserve">Signature: </w:t>
      </w:r>
    </w:p>
    <w:p w14:paraId="439BB066" w14:textId="77777777" w:rsidR="00B3094F" w:rsidRDefault="00B3094F" w:rsidP="000372C9">
      <w:pPr>
        <w:tabs>
          <w:tab w:val="left" w:pos="3150"/>
        </w:tabs>
        <w:adjustRightInd/>
        <w:snapToGrid/>
        <w:spacing w:after="0" w:line="240" w:lineRule="auto"/>
        <w:rPr>
          <w:rFonts w:ascii="Asap Condensed" w:eastAsia="Times New Roman" w:hAnsi="Asap Condensed" w:cs="Tahoma"/>
          <w:color w:val="auto"/>
          <w:sz w:val="22"/>
          <w:szCs w:val="22"/>
        </w:rPr>
      </w:pPr>
    </w:p>
    <w:sectPr w:rsidR="00B3094F">
      <w:headerReference w:type="default"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0EA6E8" w14:textId="77777777" w:rsidR="00DE40EB" w:rsidRPr="00B63BB9" w:rsidRDefault="00DE40EB" w:rsidP="0044480A">
      <w:pPr>
        <w:spacing w:after="0" w:line="240" w:lineRule="auto"/>
      </w:pPr>
      <w:r w:rsidRPr="00B63BB9">
        <w:separator/>
      </w:r>
    </w:p>
  </w:endnote>
  <w:endnote w:type="continuationSeparator" w:id="0">
    <w:p w14:paraId="24E2BBC9" w14:textId="77777777" w:rsidR="00DE40EB" w:rsidRPr="00B63BB9" w:rsidRDefault="00DE40EB" w:rsidP="0044480A">
      <w:pPr>
        <w:spacing w:after="0" w:line="240" w:lineRule="auto"/>
      </w:pPr>
      <w:r w:rsidRPr="00B63BB9">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sap Condensed">
    <w:panose1 w:val="00000000000000000000"/>
    <w:charset w:val="00"/>
    <w:family w:val="auto"/>
    <w:pitch w:val="variable"/>
    <w:sig w:usb0="A00000FF" w:usb1="5000207B" w:usb2="00000000" w:usb3="00000000" w:csb0="00000193"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E20EF2" w14:textId="0A57CABF" w:rsidR="00F02C9A" w:rsidRPr="00B63BB9" w:rsidRDefault="00641D76">
    <w:pPr>
      <w:pStyle w:val="Footer"/>
      <w:rPr>
        <w:rFonts w:ascii="Asap Condensed" w:hAnsi="Asap Condensed"/>
        <w:color w:val="auto"/>
      </w:rPr>
    </w:pPr>
    <w:r w:rsidRPr="00B63BB9">
      <w:rPr>
        <w:rFonts w:ascii="Asap Condensed" w:hAnsi="Asap Condensed"/>
        <w:color w:val="auto"/>
      </w:rPr>
      <w:t>October</w:t>
    </w:r>
    <w:r w:rsidR="00263356" w:rsidRPr="00B63BB9">
      <w:rPr>
        <w:rFonts w:ascii="Asap Condensed" w:hAnsi="Asap Condensed"/>
        <w:color w:val="auto"/>
      </w:rPr>
      <w:t xml:space="preserve"> 202</w:t>
    </w:r>
    <w:r w:rsidR="00F02C9A">
      <w:rPr>
        <w:rFonts w:ascii="Asap Condensed" w:hAnsi="Asap Condensed"/>
        <w:color w:val="auto"/>
      </w:rPr>
      <w:t>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FCE1FC" w14:textId="77777777" w:rsidR="00DE40EB" w:rsidRPr="00B63BB9" w:rsidRDefault="00DE40EB" w:rsidP="0044480A">
      <w:pPr>
        <w:spacing w:after="0" w:line="240" w:lineRule="auto"/>
      </w:pPr>
      <w:r w:rsidRPr="00B63BB9">
        <w:separator/>
      </w:r>
    </w:p>
  </w:footnote>
  <w:footnote w:type="continuationSeparator" w:id="0">
    <w:p w14:paraId="70FE4D1B" w14:textId="77777777" w:rsidR="00DE40EB" w:rsidRPr="00B63BB9" w:rsidRDefault="00DE40EB" w:rsidP="0044480A">
      <w:pPr>
        <w:spacing w:after="0" w:line="240" w:lineRule="auto"/>
      </w:pPr>
      <w:r w:rsidRPr="00B63BB9">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661AC8" w14:textId="45A9BE8D" w:rsidR="0044480A" w:rsidRPr="00B63BB9" w:rsidRDefault="0044480A">
    <w:pPr>
      <w:pStyle w:val="Header"/>
    </w:pPr>
    <w:r w:rsidRPr="00B63BB9">
      <w:rPr>
        <w:noProof/>
      </w:rPr>
      <w:drawing>
        <wp:anchor distT="0" distB="0" distL="114300" distR="114300" simplePos="0" relativeHeight="251658240" behindDoc="0" locked="0" layoutInCell="1" allowOverlap="1" wp14:anchorId="1BFFFFA4" wp14:editId="71B4D344">
          <wp:simplePos x="0" y="0"/>
          <wp:positionH relativeFrom="margin">
            <wp:posOffset>-617220</wp:posOffset>
          </wp:positionH>
          <wp:positionV relativeFrom="paragraph">
            <wp:posOffset>-76835</wp:posOffset>
          </wp:positionV>
          <wp:extent cx="3040380" cy="546048"/>
          <wp:effectExtent l="0" t="0" r="0" b="6985"/>
          <wp:wrapNone/>
          <wp:docPr id="10698387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9838785" name="Picture 1069838785"/>
                  <pic:cNvPicPr/>
                </pic:nvPicPr>
                <pic:blipFill rotWithShape="1">
                  <a:blip r:embed="rId1">
                    <a:extLst>
                      <a:ext uri="{28A0092B-C50C-407E-A947-70E740481C1C}">
                        <a14:useLocalDpi xmlns:a14="http://schemas.microsoft.com/office/drawing/2010/main" val="0"/>
                      </a:ext>
                    </a:extLst>
                  </a:blip>
                  <a:srcRect r="53515"/>
                  <a:stretch/>
                </pic:blipFill>
                <pic:spPr bwMode="auto">
                  <a:xfrm>
                    <a:off x="0" y="0"/>
                    <a:ext cx="3040380" cy="546048"/>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4A14E6"/>
    <w:multiLevelType w:val="hybridMultilevel"/>
    <w:tmpl w:val="E2D0EE5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D143D38"/>
    <w:multiLevelType w:val="hybridMultilevel"/>
    <w:tmpl w:val="9D6CB2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C6E16D0"/>
    <w:multiLevelType w:val="hybridMultilevel"/>
    <w:tmpl w:val="B38E05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6893405"/>
    <w:multiLevelType w:val="hybridMultilevel"/>
    <w:tmpl w:val="858011CA"/>
    <w:lvl w:ilvl="0" w:tplc="08090011">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27034803">
    <w:abstractNumId w:val="2"/>
  </w:num>
  <w:num w:numId="2" w16cid:durableId="1662809608">
    <w:abstractNumId w:val="1"/>
  </w:num>
  <w:num w:numId="3" w16cid:durableId="1393892702">
    <w:abstractNumId w:val="0"/>
  </w:num>
  <w:num w:numId="4" w16cid:durableId="122757023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05B5"/>
    <w:rsid w:val="000372C9"/>
    <w:rsid w:val="001C211F"/>
    <w:rsid w:val="001D65F8"/>
    <w:rsid w:val="001E13E7"/>
    <w:rsid w:val="001E4F20"/>
    <w:rsid w:val="0025623E"/>
    <w:rsid w:val="00263356"/>
    <w:rsid w:val="0044480A"/>
    <w:rsid w:val="004A14CD"/>
    <w:rsid w:val="004D39CF"/>
    <w:rsid w:val="00535AFB"/>
    <w:rsid w:val="00596A95"/>
    <w:rsid w:val="005A1B60"/>
    <w:rsid w:val="00641D76"/>
    <w:rsid w:val="00674D6F"/>
    <w:rsid w:val="00697049"/>
    <w:rsid w:val="006A518C"/>
    <w:rsid w:val="006C6E2F"/>
    <w:rsid w:val="006F361E"/>
    <w:rsid w:val="006F6E1F"/>
    <w:rsid w:val="00716B85"/>
    <w:rsid w:val="008751EA"/>
    <w:rsid w:val="00897D18"/>
    <w:rsid w:val="00951E59"/>
    <w:rsid w:val="00A3015D"/>
    <w:rsid w:val="00A94E7A"/>
    <w:rsid w:val="00AE1A59"/>
    <w:rsid w:val="00B3094F"/>
    <w:rsid w:val="00B322EB"/>
    <w:rsid w:val="00B40E3A"/>
    <w:rsid w:val="00B57582"/>
    <w:rsid w:val="00B63BB9"/>
    <w:rsid w:val="00B905B5"/>
    <w:rsid w:val="00BA0B22"/>
    <w:rsid w:val="00C74067"/>
    <w:rsid w:val="00CE0BF5"/>
    <w:rsid w:val="00D27840"/>
    <w:rsid w:val="00D721A5"/>
    <w:rsid w:val="00DE3F3C"/>
    <w:rsid w:val="00DE40EB"/>
    <w:rsid w:val="00E8106B"/>
    <w:rsid w:val="00F02C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EA7CD3"/>
  <w15:chartTrackingRefBased/>
  <w15:docId w15:val="{98EE8B53-D8C9-49F9-A0F2-68A01868D6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4480A"/>
    <w:pPr>
      <w:adjustRightInd w:val="0"/>
      <w:snapToGrid w:val="0"/>
      <w:spacing w:after="240" w:line="240" w:lineRule="exact"/>
    </w:pPr>
    <w:rPr>
      <w:rFonts w:ascii="Tahoma" w:hAnsi="Tahoma"/>
      <w:color w:val="44546A" w:themeColor="text2"/>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4480A"/>
    <w:pPr>
      <w:adjustRightInd/>
      <w:snapToGrid/>
      <w:spacing w:after="160" w:line="259" w:lineRule="auto"/>
      <w:ind w:left="720"/>
      <w:contextualSpacing/>
    </w:pPr>
    <w:rPr>
      <w:rFonts w:ascii="Calibri" w:eastAsia="Calibri" w:hAnsi="Calibri" w:cs="Arial"/>
      <w:color w:val="auto"/>
      <w:sz w:val="22"/>
      <w:szCs w:val="22"/>
      <w:lang w:val="en-US"/>
    </w:rPr>
  </w:style>
  <w:style w:type="paragraph" w:styleId="Header">
    <w:name w:val="header"/>
    <w:basedOn w:val="Normal"/>
    <w:link w:val="HeaderChar"/>
    <w:uiPriority w:val="99"/>
    <w:unhideWhenUsed/>
    <w:rsid w:val="0044480A"/>
    <w:pPr>
      <w:tabs>
        <w:tab w:val="center" w:pos="4513"/>
        <w:tab w:val="right" w:pos="9026"/>
      </w:tabs>
      <w:spacing w:after="0" w:line="240" w:lineRule="auto"/>
    </w:pPr>
  </w:style>
  <w:style w:type="character" w:customStyle="1" w:styleId="HeaderChar">
    <w:name w:val="Header Char"/>
    <w:basedOn w:val="DefaultParagraphFont"/>
    <w:link w:val="Header"/>
    <w:uiPriority w:val="99"/>
    <w:rsid w:val="0044480A"/>
    <w:rPr>
      <w:rFonts w:ascii="Tahoma" w:hAnsi="Tahoma"/>
      <w:color w:val="44546A" w:themeColor="text2"/>
      <w:sz w:val="20"/>
      <w:szCs w:val="20"/>
    </w:rPr>
  </w:style>
  <w:style w:type="paragraph" w:styleId="Footer">
    <w:name w:val="footer"/>
    <w:basedOn w:val="Normal"/>
    <w:link w:val="FooterChar"/>
    <w:uiPriority w:val="99"/>
    <w:unhideWhenUsed/>
    <w:rsid w:val="0044480A"/>
    <w:pPr>
      <w:tabs>
        <w:tab w:val="center" w:pos="4513"/>
        <w:tab w:val="right" w:pos="9026"/>
      </w:tabs>
      <w:spacing w:after="0" w:line="240" w:lineRule="auto"/>
    </w:pPr>
  </w:style>
  <w:style w:type="character" w:customStyle="1" w:styleId="FooterChar">
    <w:name w:val="Footer Char"/>
    <w:basedOn w:val="DefaultParagraphFont"/>
    <w:link w:val="Footer"/>
    <w:uiPriority w:val="99"/>
    <w:rsid w:val="0044480A"/>
    <w:rPr>
      <w:rFonts w:ascii="Tahoma" w:hAnsi="Tahoma"/>
      <w:color w:val="44546A" w:themeColor="text2"/>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a1519b52-b453-45ce-bc73-ed279cdf9dfb" xsi:nil="true"/>
    <_Flow_SignoffStatus xmlns="55ea3f45-390f-4a01-953b-4ced669e497c" xsi:nil="true"/>
    <lcf76f155ced4ddcb4097134ff3c332f xmlns="55ea3f45-390f-4a01-953b-4ced669e497c">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C1ABB3CA885948439A42A1B6EFE30C0D" ma:contentTypeVersion="21" ma:contentTypeDescription="Create a new document." ma:contentTypeScope="" ma:versionID="05b8ce1df00834890c13a179790859c3">
  <xsd:schema xmlns:xsd="http://www.w3.org/2001/XMLSchema" xmlns:xs="http://www.w3.org/2001/XMLSchema" xmlns:p="http://schemas.microsoft.com/office/2006/metadata/properties" xmlns:ns2="55ea3f45-390f-4a01-953b-4ced669e497c" xmlns:ns3="a1519b52-b453-45ce-bc73-ed279cdf9dfb" targetNamespace="http://schemas.microsoft.com/office/2006/metadata/properties" ma:root="true" ma:fieldsID="4c0fcc5a7fa28100f72f55921271f953" ns2:_="" ns3:_="">
    <xsd:import namespace="55ea3f45-390f-4a01-953b-4ced669e497c"/>
    <xsd:import namespace="a1519b52-b453-45ce-bc73-ed279cdf9df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Location" minOccurs="0"/>
                <xsd:element ref="ns3:SharedWithUsers" minOccurs="0"/>
                <xsd:element ref="ns3:SharedWithDetails" minOccurs="0"/>
                <xsd:element ref="ns2:MediaServiceEventHashCode" minOccurs="0"/>
                <xsd:element ref="ns2:MediaServiceGenerationTime" minOccurs="0"/>
                <xsd:element ref="ns2:MediaServiceAutoKeyPoints" minOccurs="0"/>
                <xsd:element ref="ns2:MediaServiceKeyPoints" minOccurs="0"/>
                <xsd:element ref="ns2:_Flow_SignoffStatu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5ea3f45-390f-4a01-953b-4ced669e497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OCR" ma:index="12" nillable="true" ma:displayName="MediaServiceOCR" ma:internalName="MediaServiceOCR" ma:readOnly="true">
      <xsd:simpleType>
        <xsd:restriction base="dms:Note">
          <xsd:maxLength value="255"/>
        </xsd:restriction>
      </xsd:simpleType>
    </xsd:element>
    <xsd:element name="MediaServiceLocation" ma:index="13" nillable="true" ma:displayName="MediaServiceLocation" ma:internalName="MediaServiceLocation"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_Flow_SignoffStatus" ma:index="20" nillable="true" ma:displayName="Sign-off status" ma:internalName="Sign_x002d_off_x0020_status">
      <xsd:simpleType>
        <xsd:restriction base="dms:Text"/>
      </xsd:simpleType>
    </xsd:element>
    <xsd:element name="MediaLengthInSeconds" ma:index="21"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4808a3a4-aa81-47cf-84bd-7cefe3e7fed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element name="MediaServiceBillingMetadata" ma:index="27"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1519b52-b453-45ce-bc73-ed279cdf9dfb"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ee371291-6876-4fe2-8894-1700ce46bce6}" ma:internalName="TaxCatchAll" ma:showField="CatchAllData" ma:web="a1519b52-b453-45ce-bc73-ed279cdf9df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E0C3EE8-5CFF-40BE-B76A-BB8C5A537FE6}">
  <ds:schemaRefs>
    <ds:schemaRef ds:uri="http://schemas.microsoft.com/sharepoint/v3/contenttype/forms"/>
  </ds:schemaRefs>
</ds:datastoreItem>
</file>

<file path=customXml/itemProps2.xml><?xml version="1.0" encoding="utf-8"?>
<ds:datastoreItem xmlns:ds="http://schemas.openxmlformats.org/officeDocument/2006/customXml" ds:itemID="{66D6DD61-C232-4C35-8916-8CAA284F351E}">
  <ds:schemaRefs>
    <ds:schemaRef ds:uri="http://schemas.microsoft.com/office/2006/metadata/properties"/>
    <ds:schemaRef ds:uri="http://schemas.microsoft.com/office/infopath/2007/PartnerControls"/>
    <ds:schemaRef ds:uri="a1519b52-b453-45ce-bc73-ed279cdf9dfb"/>
    <ds:schemaRef ds:uri="55ea3f45-390f-4a01-953b-4ced669e497c"/>
  </ds:schemaRefs>
</ds:datastoreItem>
</file>

<file path=customXml/itemProps3.xml><?xml version="1.0" encoding="utf-8"?>
<ds:datastoreItem xmlns:ds="http://schemas.openxmlformats.org/officeDocument/2006/customXml" ds:itemID="{A9E9BEC4-39EF-4C47-846A-18AEC57350FA}"/>
</file>

<file path=docProps/app.xml><?xml version="1.0" encoding="utf-8"?>
<Properties xmlns="http://schemas.openxmlformats.org/officeDocument/2006/extended-properties" xmlns:vt="http://schemas.openxmlformats.org/officeDocument/2006/docPropsVTypes">
  <Template>Normal</Template>
  <TotalTime>2</TotalTime>
  <Pages>2</Pages>
  <Words>891</Words>
  <Characters>5079</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Conflict of Interest</vt:lpstr>
    </vt:vector>
  </TitlesOfParts>
  <Company/>
  <LinksUpToDate>false</LinksUpToDate>
  <CharactersWithSpaces>5959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ECR Observers</dc:title>
  <dc:subject/>
  <dc:creator>Annee Amjad</dc:creator>
  <cp:keywords/>
  <dc:description/>
  <cp:lastModifiedBy>Lucy  Brooks</cp:lastModifiedBy>
  <cp:revision>3</cp:revision>
  <cp:lastPrinted>2024-10-31T22:39:00Z</cp:lastPrinted>
  <dcterms:created xsi:type="dcterms:W3CDTF">2026-06-23T13:41:00Z</dcterms:created>
  <dcterms:modified xsi:type="dcterms:W3CDTF">2026-06-23T13:42:00Z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0x010100C1ABB3CA885948439A42A1B6EFE30C0D</vt:lpwstr>
  </property>
  <property fmtid="{D5CDD505-2E9C-101B-9397-08002B2CF9AE}" pid="3" name="MediaServiceImageTags">
    <vt:lpwstr/>
  </property>
</Properties>
</file>